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i w:val="0"/>
          <w:color w:val="000000" w:themeColor="text1"/>
          <w:sz w:val="28"/>
          <w:u w:val="none"/>
        </w:rPr>
        <w:id w:val="-987170073"/>
        <w:docPartObj>
          <w:docPartGallery w:val="Cover Pages"/>
          <w:docPartUnique/>
        </w:docPartObj>
      </w:sdtPr>
      <w:sdtEndPr>
        <w:rPr>
          <w:b/>
        </w:rPr>
      </w:sdtEndPr>
      <w:sdtContent>
        <w:p w14:paraId="75142149" w14:textId="77777777" w:rsidR="00BF18CB" w:rsidRPr="00BF18CB" w:rsidRDefault="00BF18CB" w:rsidP="00CA7DBB">
          <w:pPr>
            <w:pStyle w:val="NASsectionlevel4"/>
            <w:rPr>
              <w:rFonts w:asciiTheme="minorHAnsi" w:hAnsiTheme="minorHAnsi"/>
            </w:rPr>
          </w:pPr>
        </w:p>
        <w:p w14:paraId="204DDDB0" w14:textId="13E08357" w:rsidR="00AF3EA1" w:rsidRPr="00EE6CE5" w:rsidRDefault="00AF3EA1" w:rsidP="005A28BC">
          <w:pPr>
            <w:pStyle w:val="NoSpacing"/>
            <w:jc w:val="center"/>
            <w:rPr>
              <w:rFonts w:eastAsiaTheme="majorEastAsia" w:cs="Arial"/>
              <w:b/>
              <w:sz w:val="28"/>
              <w:szCs w:val="28"/>
            </w:rPr>
          </w:pPr>
          <w:bookmarkStart w:id="0" w:name="_Toc68773461"/>
          <w:r w:rsidRPr="00EE6CE5">
            <w:rPr>
              <w:rFonts w:eastAsiaTheme="majorEastAsia" w:cs="Arial"/>
              <w:b/>
              <w:sz w:val="28"/>
              <w:szCs w:val="28"/>
            </w:rPr>
            <w:t>Audiology</w:t>
          </w:r>
          <w:bookmarkEnd w:id="0"/>
        </w:p>
        <w:p w14:paraId="663E7FA1" w14:textId="77777777" w:rsidR="00AF3EA1" w:rsidRPr="00EE6CE5" w:rsidRDefault="00AF3EA1" w:rsidP="005A28BC">
          <w:pPr>
            <w:pStyle w:val="NoSpacing"/>
            <w:jc w:val="center"/>
            <w:rPr>
              <w:rFonts w:eastAsia="Calibri" w:cs="Arial"/>
              <w:b/>
              <w:sz w:val="28"/>
              <w:szCs w:val="28"/>
            </w:rPr>
          </w:pPr>
        </w:p>
        <w:p w14:paraId="06B32366" w14:textId="77777777" w:rsidR="00AF3EA1" w:rsidRPr="00EE6CE5" w:rsidRDefault="00D85FFE" w:rsidP="005A28BC">
          <w:pPr>
            <w:pStyle w:val="NoSpacing"/>
            <w:jc w:val="center"/>
            <w:rPr>
              <w:rFonts w:eastAsia="Calibri" w:cs="Arial"/>
              <w:b/>
              <w:sz w:val="28"/>
              <w:szCs w:val="28"/>
            </w:rPr>
          </w:pPr>
          <w:r>
            <w:rPr>
              <w:rFonts w:eastAsia="Calibri" w:cs="Arial"/>
              <w:b/>
              <w:sz w:val="28"/>
              <w:szCs w:val="28"/>
            </w:rPr>
            <w:t>Guidance</w:t>
          </w:r>
        </w:p>
        <w:p w14:paraId="2161C6B7" w14:textId="77777777" w:rsidR="00AF3EA1" w:rsidRPr="00EE6CE5" w:rsidRDefault="00AF3EA1" w:rsidP="005A28BC">
          <w:pPr>
            <w:pStyle w:val="NoSpacing"/>
            <w:jc w:val="center"/>
            <w:rPr>
              <w:rFonts w:eastAsia="Calibri" w:cs="Arial"/>
              <w:b/>
              <w:sz w:val="28"/>
              <w:szCs w:val="28"/>
            </w:rPr>
          </w:pPr>
        </w:p>
        <w:p w14:paraId="3F1118F9" w14:textId="77777777" w:rsidR="00AF3EA1" w:rsidRPr="00EE6CE5" w:rsidRDefault="00D85FFE" w:rsidP="005A28BC">
          <w:pPr>
            <w:pStyle w:val="NoSpacing"/>
            <w:jc w:val="center"/>
            <w:rPr>
              <w:rFonts w:eastAsia="Calibri" w:cs="Arial"/>
              <w:b/>
              <w:sz w:val="28"/>
              <w:szCs w:val="28"/>
            </w:rPr>
          </w:pPr>
          <w:r>
            <w:rPr>
              <w:rFonts w:eastAsia="Calibri" w:cs="Arial"/>
              <w:b/>
              <w:sz w:val="28"/>
              <w:szCs w:val="28"/>
            </w:rPr>
            <w:t>Paediatric Audiological Assessment</w:t>
          </w:r>
        </w:p>
        <w:p w14:paraId="0DF7CEAB" w14:textId="77777777" w:rsidR="00AF3EA1" w:rsidRPr="00EE6CE5" w:rsidRDefault="00AF3EA1" w:rsidP="005A28BC">
          <w:pPr>
            <w:pStyle w:val="NoSpacing"/>
            <w:rPr>
              <w:rFonts w:eastAsia="Calibri"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7"/>
            <w:gridCol w:w="6159"/>
          </w:tblGrid>
          <w:tr w:rsidR="006A6816" w:rsidRPr="00EE6CE5" w14:paraId="7959F208" w14:textId="77777777" w:rsidTr="007A27C9">
            <w:tc>
              <w:tcPr>
                <w:tcW w:w="3652" w:type="dxa"/>
                <w:shd w:val="clear" w:color="auto" w:fill="auto"/>
              </w:tcPr>
              <w:p w14:paraId="76C03129" w14:textId="77777777" w:rsidR="00AF3EA1" w:rsidRPr="004A1915" w:rsidRDefault="00AF3EA1" w:rsidP="005A28BC">
                <w:pPr>
                  <w:pStyle w:val="NoSpacing"/>
                  <w:rPr>
                    <w:rFonts w:eastAsia="Times New Roman" w:cs="Arial"/>
                  </w:rPr>
                </w:pPr>
                <w:r w:rsidRPr="004A1915">
                  <w:rPr>
                    <w:rFonts w:eastAsia="Times New Roman" w:cs="Arial"/>
                  </w:rPr>
                  <w:t>Version:</w:t>
                </w:r>
              </w:p>
            </w:tc>
            <w:tc>
              <w:tcPr>
                <w:tcW w:w="6310" w:type="dxa"/>
                <w:shd w:val="clear" w:color="auto" w:fill="auto"/>
              </w:tcPr>
              <w:p w14:paraId="462AF731" w14:textId="58509C06" w:rsidR="00AF3EA1" w:rsidRPr="004A1915" w:rsidRDefault="00634CE3" w:rsidP="005A28BC">
                <w:pPr>
                  <w:pStyle w:val="NoSpacing"/>
                  <w:rPr>
                    <w:rFonts w:eastAsia="Times New Roman" w:cs="Arial"/>
                  </w:rPr>
                </w:pPr>
                <w:r>
                  <w:rPr>
                    <w:rFonts w:eastAsia="Times New Roman" w:cs="Arial"/>
                  </w:rPr>
                  <w:t>2</w:t>
                </w:r>
              </w:p>
            </w:tc>
          </w:tr>
          <w:tr w:rsidR="006A6816" w:rsidRPr="00EE6CE5" w14:paraId="1E774925" w14:textId="77777777" w:rsidTr="007A27C9">
            <w:tc>
              <w:tcPr>
                <w:tcW w:w="3652" w:type="dxa"/>
                <w:shd w:val="clear" w:color="auto" w:fill="auto"/>
              </w:tcPr>
              <w:p w14:paraId="0AA717F1" w14:textId="77777777" w:rsidR="00AF3EA1" w:rsidRPr="004A1915" w:rsidRDefault="00AF3EA1" w:rsidP="005A28BC">
                <w:pPr>
                  <w:pStyle w:val="NoSpacing"/>
                  <w:rPr>
                    <w:rFonts w:eastAsia="Times New Roman" w:cs="Arial"/>
                  </w:rPr>
                </w:pPr>
                <w:r w:rsidRPr="004A1915">
                  <w:rPr>
                    <w:rFonts w:eastAsia="Times New Roman" w:cs="Arial"/>
                  </w:rPr>
                  <w:t>Date approved:</w:t>
                </w:r>
              </w:p>
            </w:tc>
            <w:tc>
              <w:tcPr>
                <w:tcW w:w="6310" w:type="dxa"/>
                <w:shd w:val="clear" w:color="auto" w:fill="auto"/>
              </w:tcPr>
              <w:p w14:paraId="474E35EB" w14:textId="2121C195" w:rsidR="00AF3EA1" w:rsidRPr="004A1915" w:rsidRDefault="00FD08C9" w:rsidP="005A28BC">
                <w:pPr>
                  <w:pStyle w:val="NoSpacing"/>
                  <w:rPr>
                    <w:rFonts w:eastAsia="Times New Roman" w:cs="Arial"/>
                  </w:rPr>
                </w:pPr>
                <w:r>
                  <w:rPr>
                    <w:rFonts w:eastAsia="Times New Roman" w:cs="Arial"/>
                  </w:rPr>
                  <w:t>21</w:t>
                </w:r>
                <w:r w:rsidRPr="00FD08C9">
                  <w:rPr>
                    <w:rFonts w:eastAsia="Times New Roman" w:cs="Arial"/>
                    <w:vertAlign w:val="superscript"/>
                  </w:rPr>
                  <w:t>st</w:t>
                </w:r>
                <w:r>
                  <w:rPr>
                    <w:rFonts w:eastAsia="Times New Roman" w:cs="Arial"/>
                  </w:rPr>
                  <w:t xml:space="preserve"> July</w:t>
                </w:r>
                <w:r w:rsidR="00574BF5">
                  <w:rPr>
                    <w:rFonts w:eastAsia="Times New Roman" w:cs="Arial"/>
                  </w:rPr>
                  <w:t xml:space="preserve"> 2023</w:t>
                </w:r>
              </w:p>
            </w:tc>
          </w:tr>
          <w:tr w:rsidR="006A6816" w:rsidRPr="00EE6CE5" w14:paraId="622C1E1E" w14:textId="77777777" w:rsidTr="007A27C9">
            <w:tc>
              <w:tcPr>
                <w:tcW w:w="3652" w:type="dxa"/>
                <w:shd w:val="clear" w:color="auto" w:fill="auto"/>
              </w:tcPr>
              <w:p w14:paraId="613DE2F0" w14:textId="77777777" w:rsidR="00AF3EA1" w:rsidRPr="004A1915" w:rsidRDefault="00AF3EA1" w:rsidP="005A28BC">
                <w:pPr>
                  <w:pStyle w:val="NoSpacing"/>
                  <w:rPr>
                    <w:rFonts w:eastAsia="Times New Roman" w:cs="Arial"/>
                  </w:rPr>
                </w:pPr>
                <w:r w:rsidRPr="004A1915">
                  <w:rPr>
                    <w:rFonts w:eastAsia="Times New Roman" w:cs="Arial"/>
                  </w:rPr>
                  <w:t>Review date:</w:t>
                </w:r>
              </w:p>
            </w:tc>
            <w:tc>
              <w:tcPr>
                <w:tcW w:w="6310" w:type="dxa"/>
                <w:shd w:val="clear" w:color="auto" w:fill="auto"/>
              </w:tcPr>
              <w:p w14:paraId="1E37EA81" w14:textId="2D5FCA48" w:rsidR="00AF3EA1" w:rsidRPr="004A1915" w:rsidRDefault="00FD08C9" w:rsidP="005A28BC">
                <w:pPr>
                  <w:pStyle w:val="NoSpacing"/>
                  <w:rPr>
                    <w:rFonts w:eastAsia="Times New Roman" w:cs="Arial"/>
                  </w:rPr>
                </w:pPr>
                <w:r>
                  <w:rPr>
                    <w:rFonts w:eastAsia="Times New Roman" w:cs="Arial"/>
                  </w:rPr>
                  <w:t>30</w:t>
                </w:r>
                <w:r w:rsidRPr="00FD08C9">
                  <w:rPr>
                    <w:rFonts w:eastAsia="Times New Roman" w:cs="Arial"/>
                    <w:vertAlign w:val="superscript"/>
                  </w:rPr>
                  <w:t>th</w:t>
                </w:r>
                <w:r>
                  <w:rPr>
                    <w:rFonts w:eastAsia="Times New Roman" w:cs="Arial"/>
                  </w:rPr>
                  <w:t xml:space="preserve"> November 2026</w:t>
                </w:r>
              </w:p>
            </w:tc>
          </w:tr>
          <w:tr w:rsidR="006A6816" w:rsidRPr="00EE6CE5" w14:paraId="29851CD5" w14:textId="77777777" w:rsidTr="007A27C9">
            <w:tc>
              <w:tcPr>
                <w:tcW w:w="3652" w:type="dxa"/>
                <w:shd w:val="clear" w:color="auto" w:fill="auto"/>
              </w:tcPr>
              <w:p w14:paraId="518C5B22" w14:textId="77777777" w:rsidR="00AF3EA1" w:rsidRPr="004A1915" w:rsidRDefault="00AF3EA1" w:rsidP="005A28BC">
                <w:pPr>
                  <w:pStyle w:val="NoSpacing"/>
                  <w:rPr>
                    <w:rFonts w:eastAsia="Times New Roman" w:cs="Arial"/>
                  </w:rPr>
                </w:pPr>
                <w:r w:rsidRPr="004A1915">
                  <w:rPr>
                    <w:rFonts w:eastAsia="Times New Roman" w:cs="Arial"/>
                  </w:rPr>
                  <w:t>Implementation date:</w:t>
                </w:r>
              </w:p>
            </w:tc>
            <w:tc>
              <w:tcPr>
                <w:tcW w:w="6310" w:type="dxa"/>
                <w:shd w:val="clear" w:color="auto" w:fill="auto"/>
              </w:tcPr>
              <w:p w14:paraId="10911952" w14:textId="02068AE8" w:rsidR="00AF3EA1" w:rsidRPr="004A1915" w:rsidRDefault="00FD08C9" w:rsidP="005A28BC">
                <w:pPr>
                  <w:pStyle w:val="NoSpacing"/>
                  <w:rPr>
                    <w:rFonts w:eastAsia="Times New Roman" w:cs="Arial"/>
                  </w:rPr>
                </w:pPr>
                <w:r>
                  <w:rPr>
                    <w:rFonts w:eastAsia="Times New Roman" w:cs="Arial"/>
                  </w:rPr>
                  <w:t>21</w:t>
                </w:r>
                <w:r w:rsidRPr="00FD08C9">
                  <w:rPr>
                    <w:rFonts w:eastAsia="Times New Roman" w:cs="Arial"/>
                    <w:vertAlign w:val="superscript"/>
                  </w:rPr>
                  <w:t>st</w:t>
                </w:r>
                <w:r>
                  <w:rPr>
                    <w:rFonts w:eastAsia="Times New Roman" w:cs="Arial"/>
                  </w:rPr>
                  <w:t xml:space="preserve"> July 2023</w:t>
                </w:r>
              </w:p>
            </w:tc>
          </w:tr>
          <w:tr w:rsidR="006A6816" w:rsidRPr="00EE6CE5" w14:paraId="2B1FE3AB" w14:textId="77777777" w:rsidTr="007A27C9">
            <w:tc>
              <w:tcPr>
                <w:tcW w:w="3652" w:type="dxa"/>
                <w:shd w:val="clear" w:color="auto" w:fill="auto"/>
              </w:tcPr>
              <w:p w14:paraId="72AFDA23" w14:textId="77777777" w:rsidR="00AF3EA1" w:rsidRPr="004A1915" w:rsidRDefault="00AF3EA1" w:rsidP="005A28BC">
                <w:pPr>
                  <w:pStyle w:val="NoSpacing"/>
                  <w:rPr>
                    <w:rFonts w:eastAsia="Times New Roman" w:cs="Arial"/>
                  </w:rPr>
                </w:pPr>
                <w:r w:rsidRPr="004A1915">
                  <w:rPr>
                    <w:rFonts w:eastAsia="Times New Roman" w:cs="Arial"/>
                  </w:rPr>
                  <w:t>Supersedes:</w:t>
                </w:r>
              </w:p>
            </w:tc>
            <w:tc>
              <w:tcPr>
                <w:tcW w:w="6310" w:type="dxa"/>
                <w:shd w:val="clear" w:color="auto" w:fill="auto"/>
              </w:tcPr>
              <w:p w14:paraId="5F506AD9" w14:textId="3CE14531" w:rsidR="00AF3EA1" w:rsidRPr="004A1915" w:rsidRDefault="006E76D3" w:rsidP="00FB5D4A">
                <w:pPr>
                  <w:pStyle w:val="NoSpacing"/>
                  <w:rPr>
                    <w:rFonts w:eastAsia="Times New Roman" w:cs="Arial"/>
                  </w:rPr>
                </w:pPr>
                <w:r>
                  <w:rPr>
                    <w:rFonts w:eastAsia="Times New Roman" w:cs="Arial"/>
                  </w:rPr>
                  <w:t xml:space="preserve">Guidance: Behavioral Audiological Assessment of Children </w:t>
                </w:r>
              </w:p>
            </w:tc>
          </w:tr>
          <w:tr w:rsidR="006A6816" w:rsidRPr="00EE6CE5" w14:paraId="3D61A16B" w14:textId="77777777" w:rsidTr="007A27C9">
            <w:tc>
              <w:tcPr>
                <w:tcW w:w="3652" w:type="dxa"/>
                <w:shd w:val="clear" w:color="auto" w:fill="auto"/>
              </w:tcPr>
              <w:p w14:paraId="016DF2FD" w14:textId="77777777" w:rsidR="00AF3EA1" w:rsidRPr="004A1915" w:rsidRDefault="00AF3EA1" w:rsidP="005A28BC">
                <w:pPr>
                  <w:pStyle w:val="NoSpacing"/>
                  <w:rPr>
                    <w:rFonts w:eastAsia="Times New Roman" w:cs="Arial"/>
                  </w:rPr>
                </w:pPr>
                <w:r w:rsidRPr="004A1915">
                  <w:rPr>
                    <w:rFonts w:eastAsia="Times New Roman" w:cs="Arial"/>
                  </w:rPr>
                  <w:t>Changes from previous version:</w:t>
                </w:r>
              </w:p>
            </w:tc>
            <w:tc>
              <w:tcPr>
                <w:tcW w:w="6310" w:type="dxa"/>
                <w:shd w:val="clear" w:color="auto" w:fill="auto"/>
              </w:tcPr>
              <w:p w14:paraId="5EC4E50A" w14:textId="77777777" w:rsidR="005902BC" w:rsidRDefault="00634CE3" w:rsidP="005902BC">
                <w:pPr>
                  <w:pStyle w:val="NoSpacing"/>
                  <w:rPr>
                    <w:rFonts w:eastAsia="Times New Roman" w:cs="Arial"/>
                  </w:rPr>
                </w:pPr>
                <w:r>
                  <w:rPr>
                    <w:rFonts w:eastAsia="Times New Roman" w:cs="Arial"/>
                  </w:rPr>
                  <w:t>Update of section 6.5.3 Visual Reinforcement Audiometry:</w:t>
                </w:r>
              </w:p>
              <w:p w14:paraId="384FE5AF" w14:textId="77777777" w:rsidR="00634CE3" w:rsidRDefault="00634CE3" w:rsidP="00634CE3">
                <w:pPr>
                  <w:pStyle w:val="NoSpacing"/>
                  <w:numPr>
                    <w:ilvl w:val="0"/>
                    <w:numId w:val="38"/>
                  </w:numPr>
                  <w:rPr>
                    <w:rFonts w:eastAsia="Times New Roman" w:cs="Arial"/>
                  </w:rPr>
                </w:pPr>
                <w:r>
                  <w:rPr>
                    <w:rFonts w:eastAsia="Times New Roman" w:cs="Arial"/>
                  </w:rPr>
                  <w:t>Clarification of use of two way communication for testers</w:t>
                </w:r>
              </w:p>
              <w:p w14:paraId="52DACF5F" w14:textId="77777777" w:rsidR="00ED75A2" w:rsidRDefault="00ED75A2" w:rsidP="00ED75A2">
                <w:pPr>
                  <w:pStyle w:val="NoSpacing"/>
                  <w:rPr>
                    <w:rFonts w:eastAsia="Times New Roman" w:cs="Arial"/>
                  </w:rPr>
                </w:pPr>
                <w:r>
                  <w:rPr>
                    <w:rFonts w:eastAsia="Times New Roman" w:cs="Arial"/>
                  </w:rPr>
                  <w:t>Update of section 6.4.2 Tympanometry</w:t>
                </w:r>
              </w:p>
              <w:p w14:paraId="57038712" w14:textId="7F280B3D" w:rsidR="00ED75A2" w:rsidRPr="004A1915" w:rsidRDefault="00ED75A2" w:rsidP="00ED75A2">
                <w:pPr>
                  <w:pStyle w:val="NoSpacing"/>
                  <w:numPr>
                    <w:ilvl w:val="0"/>
                    <w:numId w:val="38"/>
                  </w:numPr>
                  <w:rPr>
                    <w:rFonts w:eastAsia="Times New Roman" w:cs="Arial"/>
                  </w:rPr>
                </w:pPr>
                <w:r>
                  <w:rPr>
                    <w:rFonts w:eastAsia="Times New Roman" w:cs="Arial"/>
                  </w:rPr>
                  <w:t xml:space="preserve">Clarification of performance of Tympanometry to include 6 weeks post grommet insertion, unless clinically contra-indicated. </w:t>
                </w:r>
              </w:p>
            </w:tc>
          </w:tr>
          <w:tr w:rsidR="006A6816" w:rsidRPr="00EE6CE5" w14:paraId="523DF3AA" w14:textId="77777777" w:rsidTr="007A27C9">
            <w:tc>
              <w:tcPr>
                <w:tcW w:w="3652" w:type="dxa"/>
                <w:shd w:val="clear" w:color="auto" w:fill="auto"/>
              </w:tcPr>
              <w:p w14:paraId="657A6494" w14:textId="77777777" w:rsidR="00AF3EA1" w:rsidRPr="004A1915" w:rsidRDefault="00AF3EA1" w:rsidP="005A28BC">
                <w:pPr>
                  <w:pStyle w:val="NoSpacing"/>
                  <w:rPr>
                    <w:rFonts w:eastAsia="Times New Roman" w:cs="Arial"/>
                  </w:rPr>
                </w:pPr>
                <w:r w:rsidRPr="004A1915">
                  <w:rPr>
                    <w:rFonts w:eastAsia="Times New Roman" w:cs="Arial"/>
                  </w:rPr>
                  <w:t>Equality Impact Assessment Date:</w:t>
                </w:r>
              </w:p>
            </w:tc>
            <w:tc>
              <w:tcPr>
                <w:tcW w:w="6310" w:type="dxa"/>
                <w:shd w:val="clear" w:color="auto" w:fill="auto"/>
              </w:tcPr>
              <w:p w14:paraId="23717263" w14:textId="71A45099" w:rsidR="00AF3EA1" w:rsidRPr="004A1915" w:rsidRDefault="00574BF5" w:rsidP="005A28BC">
                <w:pPr>
                  <w:pStyle w:val="NoSpacing"/>
                  <w:rPr>
                    <w:rFonts w:eastAsia="Times New Roman" w:cs="Arial"/>
                  </w:rPr>
                </w:pPr>
                <w:r>
                  <w:rPr>
                    <w:rFonts w:eastAsia="Times New Roman" w:cs="Arial"/>
                  </w:rPr>
                  <w:t>February 2023</w:t>
                </w:r>
              </w:p>
            </w:tc>
          </w:tr>
          <w:tr w:rsidR="006A6816" w:rsidRPr="00EE6CE5" w14:paraId="539B356A" w14:textId="77777777" w:rsidTr="007A27C9">
            <w:tc>
              <w:tcPr>
                <w:tcW w:w="3652" w:type="dxa"/>
                <w:shd w:val="clear" w:color="auto" w:fill="auto"/>
              </w:tcPr>
              <w:p w14:paraId="2DB9A756" w14:textId="77777777" w:rsidR="00AF3EA1" w:rsidRPr="004A1915" w:rsidRDefault="00AF3EA1" w:rsidP="005A28BC">
                <w:pPr>
                  <w:pStyle w:val="NoSpacing"/>
                  <w:rPr>
                    <w:rFonts w:eastAsia="Times New Roman" w:cs="Arial"/>
                  </w:rPr>
                </w:pPr>
                <w:r w:rsidRPr="004A1915">
                  <w:rPr>
                    <w:rFonts w:eastAsia="Times New Roman" w:cs="Arial"/>
                  </w:rPr>
                  <w:t>Target audience:</w:t>
                </w:r>
              </w:p>
            </w:tc>
            <w:tc>
              <w:tcPr>
                <w:tcW w:w="6310" w:type="dxa"/>
                <w:shd w:val="clear" w:color="auto" w:fill="auto"/>
              </w:tcPr>
              <w:p w14:paraId="46555B45" w14:textId="3FAE0CCF" w:rsidR="00AF3EA1" w:rsidRPr="004A1915" w:rsidRDefault="00574BF5" w:rsidP="005A28BC">
                <w:pPr>
                  <w:pStyle w:val="NoSpacing"/>
                  <w:rPr>
                    <w:rFonts w:eastAsia="Times New Roman" w:cs="Arial"/>
                  </w:rPr>
                </w:pPr>
                <w:r>
                  <w:rPr>
                    <w:rFonts w:eastAsia="Times New Roman" w:cs="Arial"/>
                  </w:rPr>
                  <w:t>Children’s Audiology Clinical staff</w:t>
                </w:r>
              </w:p>
            </w:tc>
          </w:tr>
          <w:tr w:rsidR="006A6816" w:rsidRPr="00EE6CE5" w14:paraId="009EDEC0" w14:textId="77777777" w:rsidTr="007A27C9">
            <w:tc>
              <w:tcPr>
                <w:tcW w:w="3652" w:type="dxa"/>
                <w:shd w:val="clear" w:color="auto" w:fill="auto"/>
              </w:tcPr>
              <w:p w14:paraId="045D0B10" w14:textId="77777777" w:rsidR="00AF3EA1" w:rsidRPr="004A1915" w:rsidRDefault="00AF3EA1" w:rsidP="005A28BC">
                <w:pPr>
                  <w:pStyle w:val="NoSpacing"/>
                  <w:rPr>
                    <w:rFonts w:eastAsia="Times New Roman" w:cs="Arial"/>
                  </w:rPr>
                </w:pPr>
                <w:r w:rsidRPr="004A1915">
                  <w:rPr>
                    <w:rFonts w:eastAsia="Times New Roman" w:cs="Arial"/>
                  </w:rPr>
                  <w:t>Lead Executive:</w:t>
                </w:r>
              </w:p>
            </w:tc>
            <w:tc>
              <w:tcPr>
                <w:tcW w:w="6310" w:type="dxa"/>
                <w:shd w:val="clear" w:color="auto" w:fill="auto"/>
              </w:tcPr>
              <w:p w14:paraId="007E1957" w14:textId="77777777" w:rsidR="00AF3EA1" w:rsidRPr="004A1915" w:rsidRDefault="006E76D3" w:rsidP="005A28BC">
                <w:pPr>
                  <w:pStyle w:val="NoSpacing"/>
                  <w:rPr>
                    <w:rFonts w:eastAsia="Times New Roman" w:cs="Arial"/>
                  </w:rPr>
                </w:pPr>
                <w:r>
                  <w:rPr>
                    <w:rFonts w:eastAsia="Times New Roman" w:cs="Arial"/>
                  </w:rPr>
                  <w:t>Clinical Lead for Paediatric Audiology</w:t>
                </w:r>
              </w:p>
            </w:tc>
          </w:tr>
          <w:tr w:rsidR="006A6816" w:rsidRPr="00EE6CE5" w14:paraId="4999E80F" w14:textId="77777777" w:rsidTr="007A27C9">
            <w:tc>
              <w:tcPr>
                <w:tcW w:w="3652" w:type="dxa"/>
                <w:shd w:val="clear" w:color="auto" w:fill="auto"/>
              </w:tcPr>
              <w:p w14:paraId="69D40B72" w14:textId="77777777" w:rsidR="00AF3EA1" w:rsidRPr="004A1915" w:rsidRDefault="00AF3EA1" w:rsidP="005A28BC">
                <w:pPr>
                  <w:pStyle w:val="NoSpacing"/>
                  <w:rPr>
                    <w:rFonts w:eastAsia="Times New Roman" w:cs="Arial"/>
                  </w:rPr>
                </w:pPr>
                <w:r w:rsidRPr="004A1915">
                  <w:rPr>
                    <w:rFonts w:eastAsia="Times New Roman" w:cs="Arial"/>
                  </w:rPr>
                  <w:t>Author(s):</w:t>
                </w:r>
              </w:p>
            </w:tc>
            <w:tc>
              <w:tcPr>
                <w:tcW w:w="6310" w:type="dxa"/>
                <w:shd w:val="clear" w:color="auto" w:fill="auto"/>
              </w:tcPr>
              <w:p w14:paraId="3FD0D576" w14:textId="50AC597D" w:rsidR="006E76D3" w:rsidRPr="004A1915" w:rsidRDefault="006E76D3" w:rsidP="00F945E2">
                <w:pPr>
                  <w:pStyle w:val="NoSpacing"/>
                  <w:rPr>
                    <w:rFonts w:eastAsia="Times New Roman" w:cs="Arial"/>
                  </w:rPr>
                </w:pPr>
                <w:r>
                  <w:rPr>
                    <w:rFonts w:eastAsia="Times New Roman" w:cs="Arial"/>
                  </w:rPr>
                  <w:t>Advanced Audiologist</w:t>
                </w:r>
              </w:p>
            </w:tc>
          </w:tr>
          <w:tr w:rsidR="006A6816" w:rsidRPr="00EE6CE5" w14:paraId="58644FAC" w14:textId="77777777" w:rsidTr="007A27C9">
            <w:trPr>
              <w:trHeight w:val="303"/>
            </w:trPr>
            <w:tc>
              <w:tcPr>
                <w:tcW w:w="3652" w:type="dxa"/>
                <w:shd w:val="clear" w:color="auto" w:fill="auto"/>
              </w:tcPr>
              <w:p w14:paraId="30685946" w14:textId="77777777" w:rsidR="00AF3EA1" w:rsidRPr="004A1915" w:rsidRDefault="00AF3EA1" w:rsidP="005A28BC">
                <w:pPr>
                  <w:pStyle w:val="NoSpacing"/>
                  <w:rPr>
                    <w:rFonts w:eastAsia="Times New Roman" w:cs="Arial"/>
                  </w:rPr>
                </w:pPr>
                <w:r w:rsidRPr="004A1915">
                  <w:rPr>
                    <w:rFonts w:eastAsia="Times New Roman" w:cs="Arial"/>
                  </w:rPr>
                  <w:t>Consultation with:</w:t>
                </w:r>
              </w:p>
            </w:tc>
            <w:tc>
              <w:tcPr>
                <w:tcW w:w="6310" w:type="dxa"/>
                <w:shd w:val="clear" w:color="auto" w:fill="auto"/>
              </w:tcPr>
              <w:p w14:paraId="2E359365" w14:textId="7DC47F8F" w:rsidR="006A6816" w:rsidRPr="004A1915" w:rsidRDefault="006E76D3" w:rsidP="005A28BC">
                <w:pPr>
                  <w:pStyle w:val="NoSpacing"/>
                  <w:rPr>
                    <w:rFonts w:eastAsia="Times New Roman" w:cs="Arial"/>
                  </w:rPr>
                </w:pPr>
                <w:r>
                  <w:rPr>
                    <w:rFonts w:eastAsia="Times New Roman" w:cs="Arial"/>
                  </w:rPr>
                  <w:t>Clinical Lead for Paediatric Audiology</w:t>
                </w:r>
              </w:p>
            </w:tc>
          </w:tr>
        </w:tbl>
        <w:p w14:paraId="1B516C5A" w14:textId="77777777" w:rsidR="006A6816" w:rsidRDefault="006A6816">
          <w:pPr>
            <w:rPr>
              <w:rFonts w:cs="Arial"/>
            </w:rPr>
          </w:pPr>
        </w:p>
        <w:p w14:paraId="1DB67DA2" w14:textId="77777777" w:rsidR="00900251" w:rsidRDefault="00900251" w:rsidP="00CA7DBB">
          <w:pPr>
            <w:pStyle w:val="NASsectionlevel4"/>
          </w:pPr>
        </w:p>
        <w:p w14:paraId="7CFE6785" w14:textId="77777777" w:rsidR="00900251" w:rsidRDefault="00900251">
          <w:pPr>
            <w:rPr>
              <w:rFonts w:cs="Arial"/>
            </w:rPr>
          </w:pPr>
        </w:p>
        <w:p w14:paraId="46D657F2" w14:textId="77777777" w:rsidR="00900251" w:rsidRDefault="00900251">
          <w:pPr>
            <w:rPr>
              <w:rFonts w:cs="Arial"/>
            </w:rPr>
          </w:pPr>
        </w:p>
        <w:p w14:paraId="27F8B7DB" w14:textId="56B817BE" w:rsidR="00574BF5" w:rsidRDefault="00574BF5" w:rsidP="00F922D9">
          <w:pPr>
            <w:rPr>
              <w:rFonts w:cs="Arial"/>
            </w:rPr>
          </w:pPr>
        </w:p>
        <w:p w14:paraId="0363D49B" w14:textId="77777777" w:rsidR="00574BF5" w:rsidRPr="00574BF5" w:rsidRDefault="00574BF5" w:rsidP="00574BF5">
          <w:pPr>
            <w:rPr>
              <w:rFonts w:cs="Arial"/>
            </w:rPr>
          </w:pPr>
        </w:p>
        <w:p w14:paraId="542C0AA0" w14:textId="77777777" w:rsidR="00574BF5" w:rsidRPr="00574BF5" w:rsidRDefault="00574BF5" w:rsidP="00574BF5">
          <w:pPr>
            <w:rPr>
              <w:rFonts w:cs="Arial"/>
            </w:rPr>
          </w:pPr>
        </w:p>
        <w:p w14:paraId="7D4DA83F" w14:textId="77777777" w:rsidR="00574BF5" w:rsidRPr="00574BF5" w:rsidRDefault="00574BF5" w:rsidP="00574BF5">
          <w:pPr>
            <w:rPr>
              <w:rFonts w:cs="Arial"/>
            </w:rPr>
          </w:pPr>
        </w:p>
        <w:p w14:paraId="54EA4584" w14:textId="77777777" w:rsidR="00574BF5" w:rsidRPr="00574BF5" w:rsidRDefault="00574BF5" w:rsidP="00574BF5">
          <w:pPr>
            <w:rPr>
              <w:rFonts w:cs="Arial"/>
            </w:rPr>
          </w:pPr>
        </w:p>
        <w:p w14:paraId="1E2EB3A7" w14:textId="28DE39BD" w:rsidR="00574BF5" w:rsidRPr="00574BF5" w:rsidRDefault="00574BF5" w:rsidP="00574BF5">
          <w:pPr>
            <w:rPr>
              <w:rFonts w:cs="Arial"/>
            </w:rPr>
          </w:pPr>
        </w:p>
        <w:p w14:paraId="41490B35" w14:textId="6485802A" w:rsidR="00F75101" w:rsidRDefault="00F75101" w:rsidP="001E378F">
          <w:pPr>
            <w:tabs>
              <w:tab w:val="center" w:pos="4873"/>
            </w:tabs>
            <w:rPr>
              <w:rFonts w:cs="Arial"/>
            </w:rPr>
          </w:pPr>
        </w:p>
        <w:p w14:paraId="3050E098" w14:textId="77777777" w:rsidR="00F75101" w:rsidRPr="00F75101" w:rsidRDefault="00F75101" w:rsidP="00F75101">
          <w:pPr>
            <w:rPr>
              <w:rFonts w:cs="Arial"/>
            </w:rPr>
          </w:pPr>
        </w:p>
        <w:p w14:paraId="017C5F87" w14:textId="77777777" w:rsidR="00F75101" w:rsidRPr="00F75101" w:rsidRDefault="00F75101" w:rsidP="00F75101">
          <w:pPr>
            <w:rPr>
              <w:rFonts w:cs="Arial"/>
            </w:rPr>
          </w:pPr>
        </w:p>
        <w:p w14:paraId="7092C9F5" w14:textId="4D56BFFC" w:rsidR="00E66D73" w:rsidRPr="00F75101" w:rsidRDefault="00F75101" w:rsidP="00F75101">
          <w:pPr>
            <w:tabs>
              <w:tab w:val="center" w:pos="4873"/>
            </w:tabs>
            <w:rPr>
              <w:rFonts w:cs="Arial"/>
            </w:rPr>
            <w:sectPr w:rsidR="00E66D73" w:rsidRPr="00F75101" w:rsidSect="004A1915">
              <w:headerReference w:type="default" r:id="rId8"/>
              <w:footerReference w:type="default" r:id="rId9"/>
              <w:headerReference w:type="first" r:id="rId10"/>
              <w:footerReference w:type="first" r:id="rId11"/>
              <w:pgSz w:w="11906" w:h="16838"/>
              <w:pgMar w:top="1440" w:right="1080" w:bottom="1440" w:left="1080" w:header="708" w:footer="708" w:gutter="0"/>
              <w:cols w:space="708"/>
              <w:docGrid w:linePitch="360"/>
            </w:sectPr>
          </w:pPr>
          <w:r>
            <w:rPr>
              <w:rFonts w:cs="Arial"/>
            </w:rPr>
            <w:tab/>
          </w:r>
        </w:p>
        <w:sdt>
          <w:sdtPr>
            <w:rPr>
              <w:rFonts w:ascii="Arial" w:eastAsiaTheme="minorHAnsi" w:hAnsi="Arial" w:cstheme="minorBidi"/>
              <w:b w:val="0"/>
              <w:bCs w:val="0"/>
              <w:color w:val="000000" w:themeColor="text1"/>
              <w:sz w:val="22"/>
              <w:szCs w:val="22"/>
              <w:lang w:val="en-GB" w:eastAsia="en-US"/>
            </w:rPr>
            <w:id w:val="-1765983399"/>
            <w:docPartObj>
              <w:docPartGallery w:val="Table of Contents"/>
              <w:docPartUnique/>
            </w:docPartObj>
          </w:sdtPr>
          <w:sdtEndPr>
            <w:rPr>
              <w:noProof/>
              <w:sz w:val="24"/>
              <w:szCs w:val="24"/>
              <w:u w:val="words"/>
            </w:rPr>
          </w:sdtEndPr>
          <w:sdtContent>
            <w:p w14:paraId="0BB21757" w14:textId="77777777" w:rsidR="00280F0A" w:rsidRPr="007B0F7D" w:rsidRDefault="00280F0A">
              <w:pPr>
                <w:pStyle w:val="TOCHeading"/>
              </w:pPr>
              <w:r w:rsidRPr="00FD05EC">
                <w:rPr>
                  <w:rFonts w:ascii="Arial" w:hAnsi="Arial"/>
                  <w:color w:val="000000" w:themeColor="text1"/>
                </w:rPr>
                <w:t>Contents</w:t>
              </w:r>
            </w:p>
            <w:p w14:paraId="0866796C" w14:textId="6CD6B5BA" w:rsidR="00FD08C9" w:rsidRDefault="00280F0A">
              <w:pPr>
                <w:pStyle w:val="TOC1"/>
                <w:tabs>
                  <w:tab w:val="left" w:pos="440"/>
                  <w:tab w:val="right" w:leader="dot" w:pos="9016"/>
                </w:tabs>
                <w:rPr>
                  <w:rFonts w:asciiTheme="minorHAnsi" w:eastAsiaTheme="minorEastAsia" w:hAnsiTheme="minorHAnsi"/>
                  <w:noProof/>
                  <w:color w:val="auto"/>
                  <w:szCs w:val="22"/>
                  <w:lang w:eastAsia="en-GB"/>
                </w:rPr>
              </w:pPr>
              <w:r w:rsidRPr="000C5A56">
                <w:rPr>
                  <w:sz w:val="24"/>
                  <w:u w:val="words"/>
                </w:rPr>
                <w:fldChar w:fldCharType="begin"/>
              </w:r>
              <w:r w:rsidRPr="000C5A56">
                <w:rPr>
                  <w:sz w:val="24"/>
                  <w:u w:val="words"/>
                </w:rPr>
                <w:instrText xml:space="preserve"> TOC \o "1-3" \h \z \u </w:instrText>
              </w:r>
              <w:r w:rsidRPr="000C5A56">
                <w:rPr>
                  <w:sz w:val="24"/>
                  <w:u w:val="words"/>
                </w:rPr>
                <w:fldChar w:fldCharType="separate"/>
              </w:r>
              <w:hyperlink w:anchor="_Toc140577704" w:history="1">
                <w:r w:rsidR="00FD08C9" w:rsidRPr="00F47298">
                  <w:rPr>
                    <w:rStyle w:val="Hyperlink"/>
                    <w:noProof/>
                  </w:rPr>
                  <w:t>1.</w:t>
                </w:r>
                <w:r w:rsidR="00FD08C9">
                  <w:rPr>
                    <w:rFonts w:asciiTheme="minorHAnsi" w:eastAsiaTheme="minorEastAsia" w:hAnsiTheme="minorHAnsi"/>
                    <w:noProof/>
                    <w:color w:val="auto"/>
                    <w:szCs w:val="22"/>
                    <w:lang w:eastAsia="en-GB"/>
                  </w:rPr>
                  <w:tab/>
                </w:r>
                <w:r w:rsidR="00FD08C9" w:rsidRPr="00F47298">
                  <w:rPr>
                    <w:rStyle w:val="Hyperlink"/>
                    <w:noProof/>
                  </w:rPr>
                  <w:t>Introduction</w:t>
                </w:r>
                <w:r w:rsidR="00FD08C9">
                  <w:rPr>
                    <w:noProof/>
                    <w:webHidden/>
                  </w:rPr>
                  <w:tab/>
                </w:r>
                <w:r w:rsidR="00FD08C9">
                  <w:rPr>
                    <w:noProof/>
                    <w:webHidden/>
                  </w:rPr>
                  <w:fldChar w:fldCharType="begin"/>
                </w:r>
                <w:r w:rsidR="00FD08C9">
                  <w:rPr>
                    <w:noProof/>
                    <w:webHidden/>
                  </w:rPr>
                  <w:instrText xml:space="preserve"> PAGEREF _Toc140577704 \h </w:instrText>
                </w:r>
                <w:r w:rsidR="00FD08C9">
                  <w:rPr>
                    <w:noProof/>
                    <w:webHidden/>
                  </w:rPr>
                </w:r>
                <w:r w:rsidR="00FD08C9">
                  <w:rPr>
                    <w:noProof/>
                    <w:webHidden/>
                  </w:rPr>
                  <w:fldChar w:fldCharType="separate"/>
                </w:r>
                <w:r w:rsidR="00FD08C9">
                  <w:rPr>
                    <w:noProof/>
                    <w:webHidden/>
                  </w:rPr>
                  <w:t>4</w:t>
                </w:r>
                <w:r w:rsidR="00FD08C9">
                  <w:rPr>
                    <w:noProof/>
                    <w:webHidden/>
                  </w:rPr>
                  <w:fldChar w:fldCharType="end"/>
                </w:r>
              </w:hyperlink>
            </w:p>
            <w:p w14:paraId="5E4CCB1F" w14:textId="1393177A" w:rsidR="00FD08C9" w:rsidRDefault="00F75101">
              <w:pPr>
                <w:pStyle w:val="TOC1"/>
                <w:tabs>
                  <w:tab w:val="left" w:pos="440"/>
                  <w:tab w:val="right" w:leader="dot" w:pos="9016"/>
                </w:tabs>
                <w:rPr>
                  <w:rFonts w:asciiTheme="minorHAnsi" w:eastAsiaTheme="minorEastAsia" w:hAnsiTheme="minorHAnsi"/>
                  <w:noProof/>
                  <w:color w:val="auto"/>
                  <w:szCs w:val="22"/>
                  <w:lang w:eastAsia="en-GB"/>
                </w:rPr>
              </w:pPr>
              <w:hyperlink w:anchor="_Toc140577705" w:history="1">
                <w:r w:rsidR="00FD08C9" w:rsidRPr="00F47298">
                  <w:rPr>
                    <w:rStyle w:val="Hyperlink"/>
                    <w:noProof/>
                  </w:rPr>
                  <w:t>2.</w:t>
                </w:r>
                <w:r w:rsidR="00FD08C9">
                  <w:rPr>
                    <w:rFonts w:asciiTheme="minorHAnsi" w:eastAsiaTheme="minorEastAsia" w:hAnsiTheme="minorHAnsi"/>
                    <w:noProof/>
                    <w:color w:val="auto"/>
                    <w:szCs w:val="22"/>
                    <w:lang w:eastAsia="en-GB"/>
                  </w:rPr>
                  <w:tab/>
                </w:r>
                <w:r w:rsidR="00FD08C9" w:rsidRPr="00F47298">
                  <w:rPr>
                    <w:rStyle w:val="Hyperlink"/>
                    <w:noProof/>
                  </w:rPr>
                  <w:t>Executive Summary</w:t>
                </w:r>
                <w:r w:rsidR="00FD08C9">
                  <w:rPr>
                    <w:noProof/>
                    <w:webHidden/>
                  </w:rPr>
                  <w:tab/>
                </w:r>
                <w:r w:rsidR="00FD08C9">
                  <w:rPr>
                    <w:noProof/>
                    <w:webHidden/>
                  </w:rPr>
                  <w:fldChar w:fldCharType="begin"/>
                </w:r>
                <w:r w:rsidR="00FD08C9">
                  <w:rPr>
                    <w:noProof/>
                    <w:webHidden/>
                  </w:rPr>
                  <w:instrText xml:space="preserve"> PAGEREF _Toc140577705 \h </w:instrText>
                </w:r>
                <w:r w:rsidR="00FD08C9">
                  <w:rPr>
                    <w:noProof/>
                    <w:webHidden/>
                  </w:rPr>
                </w:r>
                <w:r w:rsidR="00FD08C9">
                  <w:rPr>
                    <w:noProof/>
                    <w:webHidden/>
                  </w:rPr>
                  <w:fldChar w:fldCharType="separate"/>
                </w:r>
                <w:r w:rsidR="00FD08C9">
                  <w:rPr>
                    <w:noProof/>
                    <w:webHidden/>
                  </w:rPr>
                  <w:t>4</w:t>
                </w:r>
                <w:r w:rsidR="00FD08C9">
                  <w:rPr>
                    <w:noProof/>
                    <w:webHidden/>
                  </w:rPr>
                  <w:fldChar w:fldCharType="end"/>
                </w:r>
              </w:hyperlink>
            </w:p>
            <w:p w14:paraId="43194884" w14:textId="0213FFAC" w:rsidR="00FD08C9" w:rsidRDefault="00F75101">
              <w:pPr>
                <w:pStyle w:val="TOC1"/>
                <w:tabs>
                  <w:tab w:val="left" w:pos="440"/>
                  <w:tab w:val="right" w:leader="dot" w:pos="9016"/>
                </w:tabs>
                <w:rPr>
                  <w:rFonts w:asciiTheme="minorHAnsi" w:eastAsiaTheme="minorEastAsia" w:hAnsiTheme="minorHAnsi"/>
                  <w:noProof/>
                  <w:color w:val="auto"/>
                  <w:szCs w:val="22"/>
                  <w:lang w:eastAsia="en-GB"/>
                </w:rPr>
              </w:pPr>
              <w:hyperlink w:anchor="_Toc140577706" w:history="1">
                <w:r w:rsidR="00FD08C9" w:rsidRPr="00F47298">
                  <w:rPr>
                    <w:rStyle w:val="Hyperlink"/>
                    <w:noProof/>
                  </w:rPr>
                  <w:t>3.</w:t>
                </w:r>
                <w:r w:rsidR="00FD08C9">
                  <w:rPr>
                    <w:rFonts w:asciiTheme="minorHAnsi" w:eastAsiaTheme="minorEastAsia" w:hAnsiTheme="minorHAnsi"/>
                    <w:noProof/>
                    <w:color w:val="auto"/>
                    <w:szCs w:val="22"/>
                    <w:lang w:eastAsia="en-GB"/>
                  </w:rPr>
                  <w:tab/>
                </w:r>
                <w:r w:rsidR="00FD08C9" w:rsidRPr="00F47298">
                  <w:rPr>
                    <w:rStyle w:val="Hyperlink"/>
                    <w:noProof/>
                  </w:rPr>
                  <w:t>Guidance Statement</w:t>
                </w:r>
                <w:r w:rsidR="00FD08C9">
                  <w:rPr>
                    <w:noProof/>
                    <w:webHidden/>
                  </w:rPr>
                  <w:tab/>
                </w:r>
                <w:r w:rsidR="00FD08C9">
                  <w:rPr>
                    <w:noProof/>
                    <w:webHidden/>
                  </w:rPr>
                  <w:fldChar w:fldCharType="begin"/>
                </w:r>
                <w:r w:rsidR="00FD08C9">
                  <w:rPr>
                    <w:noProof/>
                    <w:webHidden/>
                  </w:rPr>
                  <w:instrText xml:space="preserve"> PAGEREF _Toc140577706 \h </w:instrText>
                </w:r>
                <w:r w:rsidR="00FD08C9">
                  <w:rPr>
                    <w:noProof/>
                    <w:webHidden/>
                  </w:rPr>
                </w:r>
                <w:r w:rsidR="00FD08C9">
                  <w:rPr>
                    <w:noProof/>
                    <w:webHidden/>
                  </w:rPr>
                  <w:fldChar w:fldCharType="separate"/>
                </w:r>
                <w:r w:rsidR="00FD08C9">
                  <w:rPr>
                    <w:noProof/>
                    <w:webHidden/>
                  </w:rPr>
                  <w:t>4</w:t>
                </w:r>
                <w:r w:rsidR="00FD08C9">
                  <w:rPr>
                    <w:noProof/>
                    <w:webHidden/>
                  </w:rPr>
                  <w:fldChar w:fldCharType="end"/>
                </w:r>
              </w:hyperlink>
            </w:p>
            <w:p w14:paraId="3BFFCB24" w14:textId="6A7AA3EE" w:rsidR="00FD08C9" w:rsidRDefault="00F75101">
              <w:pPr>
                <w:pStyle w:val="TOC1"/>
                <w:tabs>
                  <w:tab w:val="left" w:pos="440"/>
                  <w:tab w:val="right" w:leader="dot" w:pos="9016"/>
                </w:tabs>
                <w:rPr>
                  <w:rFonts w:asciiTheme="minorHAnsi" w:eastAsiaTheme="minorEastAsia" w:hAnsiTheme="minorHAnsi"/>
                  <w:noProof/>
                  <w:color w:val="auto"/>
                  <w:szCs w:val="22"/>
                  <w:lang w:eastAsia="en-GB"/>
                </w:rPr>
              </w:pPr>
              <w:hyperlink w:anchor="_Toc140577707" w:history="1">
                <w:r w:rsidR="00FD08C9" w:rsidRPr="00F47298">
                  <w:rPr>
                    <w:rStyle w:val="Hyperlink"/>
                    <w:noProof/>
                  </w:rPr>
                  <w:t>4.</w:t>
                </w:r>
                <w:r w:rsidR="00FD08C9">
                  <w:rPr>
                    <w:rFonts w:asciiTheme="minorHAnsi" w:eastAsiaTheme="minorEastAsia" w:hAnsiTheme="minorHAnsi"/>
                    <w:noProof/>
                    <w:color w:val="auto"/>
                    <w:szCs w:val="22"/>
                    <w:lang w:eastAsia="en-GB"/>
                  </w:rPr>
                  <w:tab/>
                </w:r>
                <w:r w:rsidR="00FD08C9" w:rsidRPr="00F47298">
                  <w:rPr>
                    <w:rStyle w:val="Hyperlink"/>
                    <w:noProof/>
                  </w:rPr>
                  <w:t>Definitions</w:t>
                </w:r>
                <w:r w:rsidR="00FD08C9">
                  <w:rPr>
                    <w:noProof/>
                    <w:webHidden/>
                  </w:rPr>
                  <w:tab/>
                </w:r>
                <w:r w:rsidR="00FD08C9">
                  <w:rPr>
                    <w:noProof/>
                    <w:webHidden/>
                  </w:rPr>
                  <w:fldChar w:fldCharType="begin"/>
                </w:r>
                <w:r w:rsidR="00FD08C9">
                  <w:rPr>
                    <w:noProof/>
                    <w:webHidden/>
                  </w:rPr>
                  <w:instrText xml:space="preserve"> PAGEREF _Toc140577707 \h </w:instrText>
                </w:r>
                <w:r w:rsidR="00FD08C9">
                  <w:rPr>
                    <w:noProof/>
                    <w:webHidden/>
                  </w:rPr>
                </w:r>
                <w:r w:rsidR="00FD08C9">
                  <w:rPr>
                    <w:noProof/>
                    <w:webHidden/>
                  </w:rPr>
                  <w:fldChar w:fldCharType="separate"/>
                </w:r>
                <w:r w:rsidR="00FD08C9">
                  <w:rPr>
                    <w:noProof/>
                    <w:webHidden/>
                  </w:rPr>
                  <w:t>4</w:t>
                </w:r>
                <w:r w:rsidR="00FD08C9">
                  <w:rPr>
                    <w:noProof/>
                    <w:webHidden/>
                  </w:rPr>
                  <w:fldChar w:fldCharType="end"/>
                </w:r>
              </w:hyperlink>
            </w:p>
            <w:p w14:paraId="5F210017" w14:textId="41C36693" w:rsidR="00FD08C9" w:rsidRDefault="00F75101">
              <w:pPr>
                <w:pStyle w:val="TOC1"/>
                <w:tabs>
                  <w:tab w:val="left" w:pos="440"/>
                  <w:tab w:val="right" w:leader="dot" w:pos="9016"/>
                </w:tabs>
                <w:rPr>
                  <w:rFonts w:asciiTheme="minorHAnsi" w:eastAsiaTheme="minorEastAsia" w:hAnsiTheme="minorHAnsi"/>
                  <w:noProof/>
                  <w:color w:val="auto"/>
                  <w:szCs w:val="22"/>
                  <w:lang w:eastAsia="en-GB"/>
                </w:rPr>
              </w:pPr>
              <w:hyperlink w:anchor="_Toc140577708" w:history="1">
                <w:r w:rsidR="00FD08C9" w:rsidRPr="00F47298">
                  <w:rPr>
                    <w:rStyle w:val="Hyperlink"/>
                    <w:noProof/>
                  </w:rPr>
                  <w:t>5.</w:t>
                </w:r>
                <w:r w:rsidR="00FD08C9">
                  <w:rPr>
                    <w:rFonts w:asciiTheme="minorHAnsi" w:eastAsiaTheme="minorEastAsia" w:hAnsiTheme="minorHAnsi"/>
                    <w:noProof/>
                    <w:color w:val="auto"/>
                    <w:szCs w:val="22"/>
                    <w:lang w:eastAsia="en-GB"/>
                  </w:rPr>
                  <w:tab/>
                </w:r>
                <w:r w:rsidR="00FD08C9" w:rsidRPr="00F47298">
                  <w:rPr>
                    <w:rStyle w:val="Hyperlink"/>
                    <w:noProof/>
                  </w:rPr>
                  <w:t>Roles and Responsibilities</w:t>
                </w:r>
                <w:r w:rsidR="00FD08C9">
                  <w:rPr>
                    <w:noProof/>
                    <w:webHidden/>
                  </w:rPr>
                  <w:tab/>
                </w:r>
                <w:r w:rsidR="00FD08C9">
                  <w:rPr>
                    <w:noProof/>
                    <w:webHidden/>
                  </w:rPr>
                  <w:fldChar w:fldCharType="begin"/>
                </w:r>
                <w:r w:rsidR="00FD08C9">
                  <w:rPr>
                    <w:noProof/>
                    <w:webHidden/>
                  </w:rPr>
                  <w:instrText xml:space="preserve"> PAGEREF _Toc140577708 \h </w:instrText>
                </w:r>
                <w:r w:rsidR="00FD08C9">
                  <w:rPr>
                    <w:noProof/>
                    <w:webHidden/>
                  </w:rPr>
                </w:r>
                <w:r w:rsidR="00FD08C9">
                  <w:rPr>
                    <w:noProof/>
                    <w:webHidden/>
                  </w:rPr>
                  <w:fldChar w:fldCharType="separate"/>
                </w:r>
                <w:r w:rsidR="00FD08C9">
                  <w:rPr>
                    <w:noProof/>
                    <w:webHidden/>
                  </w:rPr>
                  <w:t>4</w:t>
                </w:r>
                <w:r w:rsidR="00FD08C9">
                  <w:rPr>
                    <w:noProof/>
                    <w:webHidden/>
                  </w:rPr>
                  <w:fldChar w:fldCharType="end"/>
                </w:r>
              </w:hyperlink>
            </w:p>
            <w:p w14:paraId="100D4E4C" w14:textId="1F75DBB1" w:rsidR="00FD08C9" w:rsidRDefault="00F75101">
              <w:pPr>
                <w:pStyle w:val="TOC2"/>
                <w:tabs>
                  <w:tab w:val="left" w:pos="880"/>
                  <w:tab w:val="right" w:leader="dot" w:pos="9016"/>
                </w:tabs>
                <w:rPr>
                  <w:rFonts w:asciiTheme="minorHAnsi" w:eastAsiaTheme="minorEastAsia" w:hAnsiTheme="minorHAnsi"/>
                  <w:noProof/>
                  <w:color w:val="auto"/>
                  <w:szCs w:val="22"/>
                  <w:lang w:eastAsia="en-GB"/>
                </w:rPr>
              </w:pPr>
              <w:hyperlink w:anchor="_Toc140577709" w:history="1">
                <w:r w:rsidR="00FD08C9" w:rsidRPr="00F47298">
                  <w:rPr>
                    <w:rStyle w:val="Hyperlink"/>
                    <w:rFonts w:eastAsiaTheme="majorEastAsia"/>
                    <w:noProof/>
                  </w:rPr>
                  <w:t>5.1.</w:t>
                </w:r>
                <w:r w:rsidR="00FD08C9">
                  <w:rPr>
                    <w:rFonts w:asciiTheme="minorHAnsi" w:eastAsiaTheme="minorEastAsia" w:hAnsiTheme="minorHAnsi"/>
                    <w:noProof/>
                    <w:color w:val="auto"/>
                    <w:szCs w:val="22"/>
                    <w:lang w:eastAsia="en-GB"/>
                  </w:rPr>
                  <w:tab/>
                </w:r>
                <w:r w:rsidR="00FD08C9" w:rsidRPr="00F47298">
                  <w:rPr>
                    <w:rStyle w:val="Hyperlink"/>
                    <w:rFonts w:eastAsiaTheme="majorEastAsia"/>
                    <w:noProof/>
                  </w:rPr>
                  <w:t>Senior Leadership Team/Lead Executive</w:t>
                </w:r>
                <w:r w:rsidR="00FD08C9">
                  <w:rPr>
                    <w:noProof/>
                    <w:webHidden/>
                  </w:rPr>
                  <w:tab/>
                </w:r>
                <w:r w:rsidR="00FD08C9">
                  <w:rPr>
                    <w:noProof/>
                    <w:webHidden/>
                  </w:rPr>
                  <w:fldChar w:fldCharType="begin"/>
                </w:r>
                <w:r w:rsidR="00FD08C9">
                  <w:rPr>
                    <w:noProof/>
                    <w:webHidden/>
                  </w:rPr>
                  <w:instrText xml:space="preserve"> PAGEREF _Toc140577709 \h </w:instrText>
                </w:r>
                <w:r w:rsidR="00FD08C9">
                  <w:rPr>
                    <w:noProof/>
                    <w:webHidden/>
                  </w:rPr>
                </w:r>
                <w:r w:rsidR="00FD08C9">
                  <w:rPr>
                    <w:noProof/>
                    <w:webHidden/>
                  </w:rPr>
                  <w:fldChar w:fldCharType="separate"/>
                </w:r>
                <w:r w:rsidR="00FD08C9">
                  <w:rPr>
                    <w:noProof/>
                    <w:webHidden/>
                  </w:rPr>
                  <w:t>4</w:t>
                </w:r>
                <w:r w:rsidR="00FD08C9">
                  <w:rPr>
                    <w:noProof/>
                    <w:webHidden/>
                  </w:rPr>
                  <w:fldChar w:fldCharType="end"/>
                </w:r>
              </w:hyperlink>
            </w:p>
            <w:p w14:paraId="69816836" w14:textId="4699E5D8" w:rsidR="00FD08C9" w:rsidRDefault="00F75101">
              <w:pPr>
                <w:pStyle w:val="TOC2"/>
                <w:tabs>
                  <w:tab w:val="left" w:pos="880"/>
                  <w:tab w:val="right" w:leader="dot" w:pos="9016"/>
                </w:tabs>
                <w:rPr>
                  <w:rFonts w:asciiTheme="minorHAnsi" w:eastAsiaTheme="minorEastAsia" w:hAnsiTheme="minorHAnsi"/>
                  <w:noProof/>
                  <w:color w:val="auto"/>
                  <w:szCs w:val="22"/>
                  <w:lang w:eastAsia="en-GB"/>
                </w:rPr>
              </w:pPr>
              <w:hyperlink w:anchor="_Toc140577710" w:history="1">
                <w:r w:rsidR="00FD08C9" w:rsidRPr="00F47298">
                  <w:rPr>
                    <w:rStyle w:val="Hyperlink"/>
                    <w:rFonts w:eastAsiaTheme="majorEastAsia"/>
                    <w:noProof/>
                  </w:rPr>
                  <w:t>5.2.</w:t>
                </w:r>
                <w:r w:rsidR="00FD08C9">
                  <w:rPr>
                    <w:rFonts w:asciiTheme="minorHAnsi" w:eastAsiaTheme="minorEastAsia" w:hAnsiTheme="minorHAnsi"/>
                    <w:noProof/>
                    <w:color w:val="auto"/>
                    <w:szCs w:val="22"/>
                    <w:lang w:eastAsia="en-GB"/>
                  </w:rPr>
                  <w:tab/>
                </w:r>
                <w:r w:rsidR="00FD08C9" w:rsidRPr="00F47298">
                  <w:rPr>
                    <w:rStyle w:val="Hyperlink"/>
                    <w:rFonts w:eastAsiaTheme="majorEastAsia"/>
                    <w:noProof/>
                  </w:rPr>
                  <w:t>Audiology Staff</w:t>
                </w:r>
                <w:r w:rsidR="00FD08C9">
                  <w:rPr>
                    <w:noProof/>
                    <w:webHidden/>
                  </w:rPr>
                  <w:tab/>
                </w:r>
                <w:r w:rsidR="00FD08C9">
                  <w:rPr>
                    <w:noProof/>
                    <w:webHidden/>
                  </w:rPr>
                  <w:fldChar w:fldCharType="begin"/>
                </w:r>
                <w:r w:rsidR="00FD08C9">
                  <w:rPr>
                    <w:noProof/>
                    <w:webHidden/>
                  </w:rPr>
                  <w:instrText xml:space="preserve"> PAGEREF _Toc140577710 \h </w:instrText>
                </w:r>
                <w:r w:rsidR="00FD08C9">
                  <w:rPr>
                    <w:noProof/>
                    <w:webHidden/>
                  </w:rPr>
                </w:r>
                <w:r w:rsidR="00FD08C9">
                  <w:rPr>
                    <w:noProof/>
                    <w:webHidden/>
                  </w:rPr>
                  <w:fldChar w:fldCharType="separate"/>
                </w:r>
                <w:r w:rsidR="00FD08C9">
                  <w:rPr>
                    <w:noProof/>
                    <w:webHidden/>
                  </w:rPr>
                  <w:t>4</w:t>
                </w:r>
                <w:r w:rsidR="00FD08C9">
                  <w:rPr>
                    <w:noProof/>
                    <w:webHidden/>
                  </w:rPr>
                  <w:fldChar w:fldCharType="end"/>
                </w:r>
              </w:hyperlink>
            </w:p>
            <w:p w14:paraId="2487DF12" w14:textId="48F37BA0" w:rsidR="00FD08C9" w:rsidRDefault="00F75101">
              <w:pPr>
                <w:pStyle w:val="TOC1"/>
                <w:tabs>
                  <w:tab w:val="left" w:pos="440"/>
                  <w:tab w:val="right" w:leader="dot" w:pos="9016"/>
                </w:tabs>
                <w:rPr>
                  <w:rFonts w:asciiTheme="minorHAnsi" w:eastAsiaTheme="minorEastAsia" w:hAnsiTheme="minorHAnsi"/>
                  <w:noProof/>
                  <w:color w:val="auto"/>
                  <w:szCs w:val="22"/>
                  <w:lang w:eastAsia="en-GB"/>
                </w:rPr>
              </w:pPr>
              <w:hyperlink w:anchor="_Toc140577711" w:history="1">
                <w:r w:rsidR="00FD08C9" w:rsidRPr="00F47298">
                  <w:rPr>
                    <w:rStyle w:val="Hyperlink"/>
                    <w:noProof/>
                  </w:rPr>
                  <w:t>6.</w:t>
                </w:r>
                <w:r w:rsidR="00FD08C9">
                  <w:rPr>
                    <w:rFonts w:asciiTheme="minorHAnsi" w:eastAsiaTheme="minorEastAsia" w:hAnsiTheme="minorHAnsi"/>
                    <w:noProof/>
                    <w:color w:val="auto"/>
                    <w:szCs w:val="22"/>
                    <w:lang w:eastAsia="en-GB"/>
                  </w:rPr>
                  <w:tab/>
                </w:r>
                <w:r w:rsidR="00FD08C9" w:rsidRPr="00F47298">
                  <w:rPr>
                    <w:rStyle w:val="Hyperlink"/>
                    <w:noProof/>
                  </w:rPr>
                  <w:t>Guidance</w:t>
                </w:r>
                <w:r w:rsidR="00FD08C9">
                  <w:rPr>
                    <w:noProof/>
                    <w:webHidden/>
                  </w:rPr>
                  <w:tab/>
                </w:r>
                <w:r w:rsidR="00FD08C9">
                  <w:rPr>
                    <w:noProof/>
                    <w:webHidden/>
                  </w:rPr>
                  <w:fldChar w:fldCharType="begin"/>
                </w:r>
                <w:r w:rsidR="00FD08C9">
                  <w:rPr>
                    <w:noProof/>
                    <w:webHidden/>
                  </w:rPr>
                  <w:instrText xml:space="preserve"> PAGEREF _Toc140577711 \h </w:instrText>
                </w:r>
                <w:r w:rsidR="00FD08C9">
                  <w:rPr>
                    <w:noProof/>
                    <w:webHidden/>
                  </w:rPr>
                </w:r>
                <w:r w:rsidR="00FD08C9">
                  <w:rPr>
                    <w:noProof/>
                    <w:webHidden/>
                  </w:rPr>
                  <w:fldChar w:fldCharType="separate"/>
                </w:r>
                <w:r w:rsidR="00FD08C9">
                  <w:rPr>
                    <w:noProof/>
                    <w:webHidden/>
                  </w:rPr>
                  <w:t>5</w:t>
                </w:r>
                <w:r w:rsidR="00FD08C9">
                  <w:rPr>
                    <w:noProof/>
                    <w:webHidden/>
                  </w:rPr>
                  <w:fldChar w:fldCharType="end"/>
                </w:r>
              </w:hyperlink>
            </w:p>
            <w:p w14:paraId="0B858E42" w14:textId="6BA09ADB" w:rsidR="00FD08C9" w:rsidRDefault="00F75101">
              <w:pPr>
                <w:pStyle w:val="TOC2"/>
                <w:tabs>
                  <w:tab w:val="left" w:pos="880"/>
                  <w:tab w:val="right" w:leader="dot" w:pos="9016"/>
                </w:tabs>
                <w:rPr>
                  <w:rFonts w:asciiTheme="minorHAnsi" w:eastAsiaTheme="minorEastAsia" w:hAnsiTheme="minorHAnsi"/>
                  <w:noProof/>
                  <w:color w:val="auto"/>
                  <w:szCs w:val="22"/>
                  <w:lang w:eastAsia="en-GB"/>
                </w:rPr>
              </w:pPr>
              <w:hyperlink w:anchor="_Toc140577712" w:history="1">
                <w:r w:rsidR="00FD08C9" w:rsidRPr="00F47298">
                  <w:rPr>
                    <w:rStyle w:val="Hyperlink"/>
                    <w:noProof/>
                  </w:rPr>
                  <w:t>6.1.</w:t>
                </w:r>
                <w:r w:rsidR="00FD08C9">
                  <w:rPr>
                    <w:rFonts w:asciiTheme="minorHAnsi" w:eastAsiaTheme="minorEastAsia" w:hAnsiTheme="minorHAnsi"/>
                    <w:noProof/>
                    <w:color w:val="auto"/>
                    <w:szCs w:val="22"/>
                    <w:lang w:eastAsia="en-GB"/>
                  </w:rPr>
                  <w:tab/>
                </w:r>
                <w:r w:rsidR="00FD08C9" w:rsidRPr="00F47298">
                  <w:rPr>
                    <w:rStyle w:val="Hyperlink"/>
                    <w:noProof/>
                  </w:rPr>
                  <w:t>Paediatric History Taking</w:t>
                </w:r>
                <w:r w:rsidR="00FD08C9">
                  <w:rPr>
                    <w:noProof/>
                    <w:webHidden/>
                  </w:rPr>
                  <w:tab/>
                </w:r>
                <w:r w:rsidR="00FD08C9">
                  <w:rPr>
                    <w:noProof/>
                    <w:webHidden/>
                  </w:rPr>
                  <w:fldChar w:fldCharType="begin"/>
                </w:r>
                <w:r w:rsidR="00FD08C9">
                  <w:rPr>
                    <w:noProof/>
                    <w:webHidden/>
                  </w:rPr>
                  <w:instrText xml:space="preserve"> PAGEREF _Toc140577712 \h </w:instrText>
                </w:r>
                <w:r w:rsidR="00FD08C9">
                  <w:rPr>
                    <w:noProof/>
                    <w:webHidden/>
                  </w:rPr>
                </w:r>
                <w:r w:rsidR="00FD08C9">
                  <w:rPr>
                    <w:noProof/>
                    <w:webHidden/>
                  </w:rPr>
                  <w:fldChar w:fldCharType="separate"/>
                </w:r>
                <w:r w:rsidR="00FD08C9">
                  <w:rPr>
                    <w:noProof/>
                    <w:webHidden/>
                  </w:rPr>
                  <w:t>5</w:t>
                </w:r>
                <w:r w:rsidR="00FD08C9">
                  <w:rPr>
                    <w:noProof/>
                    <w:webHidden/>
                  </w:rPr>
                  <w:fldChar w:fldCharType="end"/>
                </w:r>
              </w:hyperlink>
            </w:p>
            <w:p w14:paraId="1DAF2FDA" w14:textId="4C414B61" w:rsidR="00FD08C9" w:rsidRDefault="00F75101">
              <w:pPr>
                <w:pStyle w:val="TOC2"/>
                <w:tabs>
                  <w:tab w:val="left" w:pos="880"/>
                  <w:tab w:val="right" w:leader="dot" w:pos="9016"/>
                </w:tabs>
                <w:rPr>
                  <w:rFonts w:asciiTheme="minorHAnsi" w:eastAsiaTheme="minorEastAsia" w:hAnsiTheme="minorHAnsi"/>
                  <w:noProof/>
                  <w:color w:val="auto"/>
                  <w:szCs w:val="22"/>
                  <w:lang w:eastAsia="en-GB"/>
                </w:rPr>
              </w:pPr>
              <w:hyperlink w:anchor="_Toc140577713" w:history="1">
                <w:r w:rsidR="00FD08C9" w:rsidRPr="00F47298">
                  <w:rPr>
                    <w:rStyle w:val="Hyperlink"/>
                    <w:noProof/>
                  </w:rPr>
                  <w:t>6.2.</w:t>
                </w:r>
                <w:r w:rsidR="00FD08C9">
                  <w:rPr>
                    <w:rFonts w:asciiTheme="minorHAnsi" w:eastAsiaTheme="minorEastAsia" w:hAnsiTheme="minorHAnsi"/>
                    <w:noProof/>
                    <w:color w:val="auto"/>
                    <w:szCs w:val="22"/>
                    <w:lang w:eastAsia="en-GB"/>
                  </w:rPr>
                  <w:tab/>
                </w:r>
                <w:r w:rsidR="00FD08C9" w:rsidRPr="00F47298">
                  <w:rPr>
                    <w:rStyle w:val="Hyperlink"/>
                    <w:noProof/>
                  </w:rPr>
                  <w:t>Assessment Limitations and Minimum Pass criteria</w:t>
                </w:r>
                <w:r w:rsidR="00FD08C9">
                  <w:rPr>
                    <w:noProof/>
                    <w:webHidden/>
                  </w:rPr>
                  <w:tab/>
                </w:r>
                <w:r w:rsidR="00FD08C9">
                  <w:rPr>
                    <w:noProof/>
                    <w:webHidden/>
                  </w:rPr>
                  <w:fldChar w:fldCharType="begin"/>
                </w:r>
                <w:r w:rsidR="00FD08C9">
                  <w:rPr>
                    <w:noProof/>
                    <w:webHidden/>
                  </w:rPr>
                  <w:instrText xml:space="preserve"> PAGEREF _Toc140577713 \h </w:instrText>
                </w:r>
                <w:r w:rsidR="00FD08C9">
                  <w:rPr>
                    <w:noProof/>
                    <w:webHidden/>
                  </w:rPr>
                </w:r>
                <w:r w:rsidR="00FD08C9">
                  <w:rPr>
                    <w:noProof/>
                    <w:webHidden/>
                  </w:rPr>
                  <w:fldChar w:fldCharType="separate"/>
                </w:r>
                <w:r w:rsidR="00FD08C9">
                  <w:rPr>
                    <w:noProof/>
                    <w:webHidden/>
                  </w:rPr>
                  <w:t>6</w:t>
                </w:r>
                <w:r w:rsidR="00FD08C9">
                  <w:rPr>
                    <w:noProof/>
                    <w:webHidden/>
                  </w:rPr>
                  <w:fldChar w:fldCharType="end"/>
                </w:r>
              </w:hyperlink>
            </w:p>
            <w:p w14:paraId="64CB88AC" w14:textId="21E72BCE" w:rsidR="00FD08C9" w:rsidRDefault="00F75101">
              <w:pPr>
                <w:pStyle w:val="TOC2"/>
                <w:tabs>
                  <w:tab w:val="left" w:pos="880"/>
                  <w:tab w:val="right" w:leader="dot" w:pos="9016"/>
                </w:tabs>
                <w:rPr>
                  <w:rFonts w:asciiTheme="minorHAnsi" w:eastAsiaTheme="minorEastAsia" w:hAnsiTheme="minorHAnsi"/>
                  <w:noProof/>
                  <w:color w:val="auto"/>
                  <w:szCs w:val="22"/>
                  <w:lang w:eastAsia="en-GB"/>
                </w:rPr>
              </w:pPr>
              <w:hyperlink w:anchor="_Toc140577714" w:history="1">
                <w:r w:rsidR="00FD08C9" w:rsidRPr="00F47298">
                  <w:rPr>
                    <w:rStyle w:val="Hyperlink"/>
                    <w:noProof/>
                  </w:rPr>
                  <w:t>6.3.</w:t>
                </w:r>
                <w:r w:rsidR="00FD08C9">
                  <w:rPr>
                    <w:rFonts w:asciiTheme="minorHAnsi" w:eastAsiaTheme="minorEastAsia" w:hAnsiTheme="minorHAnsi"/>
                    <w:noProof/>
                    <w:color w:val="auto"/>
                    <w:szCs w:val="22"/>
                    <w:lang w:eastAsia="en-GB"/>
                  </w:rPr>
                  <w:tab/>
                </w:r>
                <w:r w:rsidR="00FD08C9" w:rsidRPr="00F47298">
                  <w:rPr>
                    <w:rStyle w:val="Hyperlink"/>
                    <w:noProof/>
                  </w:rPr>
                  <w:t>Otoscopy</w:t>
                </w:r>
                <w:r w:rsidR="00FD08C9">
                  <w:rPr>
                    <w:noProof/>
                    <w:webHidden/>
                  </w:rPr>
                  <w:tab/>
                </w:r>
                <w:r w:rsidR="00FD08C9">
                  <w:rPr>
                    <w:noProof/>
                    <w:webHidden/>
                  </w:rPr>
                  <w:fldChar w:fldCharType="begin"/>
                </w:r>
                <w:r w:rsidR="00FD08C9">
                  <w:rPr>
                    <w:noProof/>
                    <w:webHidden/>
                  </w:rPr>
                  <w:instrText xml:space="preserve"> PAGEREF _Toc140577714 \h </w:instrText>
                </w:r>
                <w:r w:rsidR="00FD08C9">
                  <w:rPr>
                    <w:noProof/>
                    <w:webHidden/>
                  </w:rPr>
                </w:r>
                <w:r w:rsidR="00FD08C9">
                  <w:rPr>
                    <w:noProof/>
                    <w:webHidden/>
                  </w:rPr>
                  <w:fldChar w:fldCharType="separate"/>
                </w:r>
                <w:r w:rsidR="00FD08C9">
                  <w:rPr>
                    <w:noProof/>
                    <w:webHidden/>
                  </w:rPr>
                  <w:t>7</w:t>
                </w:r>
                <w:r w:rsidR="00FD08C9">
                  <w:rPr>
                    <w:noProof/>
                    <w:webHidden/>
                  </w:rPr>
                  <w:fldChar w:fldCharType="end"/>
                </w:r>
              </w:hyperlink>
            </w:p>
            <w:p w14:paraId="6F471D73" w14:textId="5564CA39" w:rsidR="00FD08C9" w:rsidRDefault="00F75101">
              <w:pPr>
                <w:pStyle w:val="TOC2"/>
                <w:tabs>
                  <w:tab w:val="left" w:pos="880"/>
                  <w:tab w:val="right" w:leader="dot" w:pos="9016"/>
                </w:tabs>
                <w:rPr>
                  <w:rFonts w:asciiTheme="minorHAnsi" w:eastAsiaTheme="minorEastAsia" w:hAnsiTheme="minorHAnsi"/>
                  <w:noProof/>
                  <w:color w:val="auto"/>
                  <w:szCs w:val="22"/>
                  <w:lang w:eastAsia="en-GB"/>
                </w:rPr>
              </w:pPr>
              <w:hyperlink w:anchor="_Toc140577715" w:history="1">
                <w:r w:rsidR="00FD08C9" w:rsidRPr="00F47298">
                  <w:rPr>
                    <w:rStyle w:val="Hyperlink"/>
                    <w:noProof/>
                  </w:rPr>
                  <w:t>6.4.</w:t>
                </w:r>
                <w:r w:rsidR="00FD08C9">
                  <w:rPr>
                    <w:rFonts w:asciiTheme="minorHAnsi" w:eastAsiaTheme="minorEastAsia" w:hAnsiTheme="minorHAnsi"/>
                    <w:noProof/>
                    <w:color w:val="auto"/>
                    <w:szCs w:val="22"/>
                    <w:lang w:eastAsia="en-GB"/>
                  </w:rPr>
                  <w:tab/>
                </w:r>
                <w:r w:rsidR="00FD08C9" w:rsidRPr="00F47298">
                  <w:rPr>
                    <w:rStyle w:val="Hyperlink"/>
                    <w:noProof/>
                  </w:rPr>
                  <w:t>Objective Assessments</w:t>
                </w:r>
                <w:r w:rsidR="00FD08C9">
                  <w:rPr>
                    <w:noProof/>
                    <w:webHidden/>
                  </w:rPr>
                  <w:tab/>
                </w:r>
                <w:r w:rsidR="00FD08C9">
                  <w:rPr>
                    <w:noProof/>
                    <w:webHidden/>
                  </w:rPr>
                  <w:fldChar w:fldCharType="begin"/>
                </w:r>
                <w:r w:rsidR="00FD08C9">
                  <w:rPr>
                    <w:noProof/>
                    <w:webHidden/>
                  </w:rPr>
                  <w:instrText xml:space="preserve"> PAGEREF _Toc140577715 \h </w:instrText>
                </w:r>
                <w:r w:rsidR="00FD08C9">
                  <w:rPr>
                    <w:noProof/>
                    <w:webHidden/>
                  </w:rPr>
                </w:r>
                <w:r w:rsidR="00FD08C9">
                  <w:rPr>
                    <w:noProof/>
                    <w:webHidden/>
                  </w:rPr>
                  <w:fldChar w:fldCharType="separate"/>
                </w:r>
                <w:r w:rsidR="00FD08C9">
                  <w:rPr>
                    <w:noProof/>
                    <w:webHidden/>
                  </w:rPr>
                  <w:t>8</w:t>
                </w:r>
                <w:r w:rsidR="00FD08C9">
                  <w:rPr>
                    <w:noProof/>
                    <w:webHidden/>
                  </w:rPr>
                  <w:fldChar w:fldCharType="end"/>
                </w:r>
              </w:hyperlink>
            </w:p>
            <w:p w14:paraId="1641C55B" w14:textId="512A286D" w:rsidR="00FD08C9" w:rsidRDefault="00F75101">
              <w:pPr>
                <w:pStyle w:val="TOC3"/>
                <w:tabs>
                  <w:tab w:val="left" w:pos="1320"/>
                  <w:tab w:val="right" w:leader="dot" w:pos="9016"/>
                </w:tabs>
                <w:rPr>
                  <w:rFonts w:asciiTheme="minorHAnsi" w:eastAsiaTheme="minorEastAsia" w:hAnsiTheme="minorHAnsi"/>
                  <w:noProof/>
                  <w:color w:val="auto"/>
                  <w:szCs w:val="22"/>
                  <w:lang w:eastAsia="en-GB"/>
                </w:rPr>
              </w:pPr>
              <w:hyperlink w:anchor="_Toc140577716" w:history="1">
                <w:r w:rsidR="00FD08C9" w:rsidRPr="00F47298">
                  <w:rPr>
                    <w:rStyle w:val="Hyperlink"/>
                    <w:noProof/>
                  </w:rPr>
                  <w:t>6.4.1.</w:t>
                </w:r>
                <w:r w:rsidR="00FD08C9">
                  <w:rPr>
                    <w:rFonts w:asciiTheme="minorHAnsi" w:eastAsiaTheme="minorEastAsia" w:hAnsiTheme="minorHAnsi"/>
                    <w:noProof/>
                    <w:color w:val="auto"/>
                    <w:szCs w:val="22"/>
                    <w:lang w:eastAsia="en-GB"/>
                  </w:rPr>
                  <w:tab/>
                </w:r>
                <w:r w:rsidR="00FD08C9" w:rsidRPr="00F47298">
                  <w:rPr>
                    <w:rStyle w:val="Hyperlink"/>
                    <w:noProof/>
                  </w:rPr>
                  <w:t>Otoacoustic Emissions</w:t>
                </w:r>
                <w:r w:rsidR="00FD08C9">
                  <w:rPr>
                    <w:noProof/>
                    <w:webHidden/>
                  </w:rPr>
                  <w:tab/>
                </w:r>
                <w:r w:rsidR="00FD08C9">
                  <w:rPr>
                    <w:noProof/>
                    <w:webHidden/>
                  </w:rPr>
                  <w:fldChar w:fldCharType="begin"/>
                </w:r>
                <w:r w:rsidR="00FD08C9">
                  <w:rPr>
                    <w:noProof/>
                    <w:webHidden/>
                  </w:rPr>
                  <w:instrText xml:space="preserve"> PAGEREF _Toc140577716 \h </w:instrText>
                </w:r>
                <w:r w:rsidR="00FD08C9">
                  <w:rPr>
                    <w:noProof/>
                    <w:webHidden/>
                  </w:rPr>
                </w:r>
                <w:r w:rsidR="00FD08C9">
                  <w:rPr>
                    <w:noProof/>
                    <w:webHidden/>
                  </w:rPr>
                  <w:fldChar w:fldCharType="separate"/>
                </w:r>
                <w:r w:rsidR="00FD08C9">
                  <w:rPr>
                    <w:noProof/>
                    <w:webHidden/>
                  </w:rPr>
                  <w:t>8</w:t>
                </w:r>
                <w:r w:rsidR="00FD08C9">
                  <w:rPr>
                    <w:noProof/>
                    <w:webHidden/>
                  </w:rPr>
                  <w:fldChar w:fldCharType="end"/>
                </w:r>
              </w:hyperlink>
            </w:p>
            <w:p w14:paraId="743D0235" w14:textId="0E8AE4CF" w:rsidR="00FD08C9" w:rsidRDefault="00F75101">
              <w:pPr>
                <w:pStyle w:val="TOC3"/>
                <w:tabs>
                  <w:tab w:val="left" w:pos="1320"/>
                  <w:tab w:val="right" w:leader="dot" w:pos="9016"/>
                </w:tabs>
                <w:rPr>
                  <w:rFonts w:asciiTheme="minorHAnsi" w:eastAsiaTheme="minorEastAsia" w:hAnsiTheme="minorHAnsi"/>
                  <w:noProof/>
                  <w:color w:val="auto"/>
                  <w:szCs w:val="22"/>
                  <w:lang w:eastAsia="en-GB"/>
                </w:rPr>
              </w:pPr>
              <w:hyperlink w:anchor="_Toc140577717" w:history="1">
                <w:r w:rsidR="00FD08C9" w:rsidRPr="00F47298">
                  <w:rPr>
                    <w:rStyle w:val="Hyperlink"/>
                    <w:noProof/>
                  </w:rPr>
                  <w:t>6.4.2.</w:t>
                </w:r>
                <w:r w:rsidR="00FD08C9">
                  <w:rPr>
                    <w:rFonts w:asciiTheme="minorHAnsi" w:eastAsiaTheme="minorEastAsia" w:hAnsiTheme="minorHAnsi"/>
                    <w:noProof/>
                    <w:color w:val="auto"/>
                    <w:szCs w:val="22"/>
                    <w:lang w:eastAsia="en-GB"/>
                  </w:rPr>
                  <w:tab/>
                </w:r>
                <w:r w:rsidR="00FD08C9" w:rsidRPr="00F47298">
                  <w:rPr>
                    <w:rStyle w:val="Hyperlink"/>
                    <w:noProof/>
                  </w:rPr>
                  <w:t>Tympanometry</w:t>
                </w:r>
                <w:r w:rsidR="00FD08C9">
                  <w:rPr>
                    <w:noProof/>
                    <w:webHidden/>
                  </w:rPr>
                  <w:tab/>
                </w:r>
                <w:r w:rsidR="00FD08C9">
                  <w:rPr>
                    <w:noProof/>
                    <w:webHidden/>
                  </w:rPr>
                  <w:fldChar w:fldCharType="begin"/>
                </w:r>
                <w:r w:rsidR="00FD08C9">
                  <w:rPr>
                    <w:noProof/>
                    <w:webHidden/>
                  </w:rPr>
                  <w:instrText xml:space="preserve"> PAGEREF _Toc140577717 \h </w:instrText>
                </w:r>
                <w:r w:rsidR="00FD08C9">
                  <w:rPr>
                    <w:noProof/>
                    <w:webHidden/>
                  </w:rPr>
                </w:r>
                <w:r w:rsidR="00FD08C9">
                  <w:rPr>
                    <w:noProof/>
                    <w:webHidden/>
                  </w:rPr>
                  <w:fldChar w:fldCharType="separate"/>
                </w:r>
                <w:r w:rsidR="00FD08C9">
                  <w:rPr>
                    <w:noProof/>
                    <w:webHidden/>
                  </w:rPr>
                  <w:t>8</w:t>
                </w:r>
                <w:r w:rsidR="00FD08C9">
                  <w:rPr>
                    <w:noProof/>
                    <w:webHidden/>
                  </w:rPr>
                  <w:fldChar w:fldCharType="end"/>
                </w:r>
              </w:hyperlink>
            </w:p>
            <w:p w14:paraId="638A9666" w14:textId="22D8A211" w:rsidR="00FD08C9" w:rsidRDefault="00F75101">
              <w:pPr>
                <w:pStyle w:val="TOC3"/>
                <w:tabs>
                  <w:tab w:val="left" w:pos="1320"/>
                  <w:tab w:val="right" w:leader="dot" w:pos="9016"/>
                </w:tabs>
                <w:rPr>
                  <w:rFonts w:asciiTheme="minorHAnsi" w:eastAsiaTheme="minorEastAsia" w:hAnsiTheme="minorHAnsi"/>
                  <w:noProof/>
                  <w:color w:val="auto"/>
                  <w:szCs w:val="22"/>
                  <w:lang w:eastAsia="en-GB"/>
                </w:rPr>
              </w:pPr>
              <w:hyperlink w:anchor="_Toc140577718" w:history="1">
                <w:r w:rsidR="00FD08C9" w:rsidRPr="00F47298">
                  <w:rPr>
                    <w:rStyle w:val="Hyperlink"/>
                    <w:noProof/>
                  </w:rPr>
                  <w:t>6.4.3.</w:t>
                </w:r>
                <w:r w:rsidR="00FD08C9">
                  <w:rPr>
                    <w:rFonts w:asciiTheme="minorHAnsi" w:eastAsiaTheme="minorEastAsia" w:hAnsiTheme="minorHAnsi"/>
                    <w:noProof/>
                    <w:color w:val="auto"/>
                    <w:szCs w:val="22"/>
                    <w:lang w:eastAsia="en-GB"/>
                  </w:rPr>
                  <w:tab/>
                </w:r>
                <w:r w:rsidR="00FD08C9" w:rsidRPr="00F47298">
                  <w:rPr>
                    <w:rStyle w:val="Hyperlink"/>
                    <w:noProof/>
                  </w:rPr>
                  <w:t>Acoustic Reflex Assessment</w:t>
                </w:r>
                <w:r w:rsidR="00FD08C9">
                  <w:rPr>
                    <w:noProof/>
                    <w:webHidden/>
                  </w:rPr>
                  <w:tab/>
                </w:r>
                <w:r w:rsidR="00FD08C9">
                  <w:rPr>
                    <w:noProof/>
                    <w:webHidden/>
                  </w:rPr>
                  <w:fldChar w:fldCharType="begin"/>
                </w:r>
                <w:r w:rsidR="00FD08C9">
                  <w:rPr>
                    <w:noProof/>
                    <w:webHidden/>
                  </w:rPr>
                  <w:instrText xml:space="preserve"> PAGEREF _Toc140577718 \h </w:instrText>
                </w:r>
                <w:r w:rsidR="00FD08C9">
                  <w:rPr>
                    <w:noProof/>
                    <w:webHidden/>
                  </w:rPr>
                </w:r>
                <w:r w:rsidR="00FD08C9">
                  <w:rPr>
                    <w:noProof/>
                    <w:webHidden/>
                  </w:rPr>
                  <w:fldChar w:fldCharType="separate"/>
                </w:r>
                <w:r w:rsidR="00FD08C9">
                  <w:rPr>
                    <w:noProof/>
                    <w:webHidden/>
                  </w:rPr>
                  <w:t>8</w:t>
                </w:r>
                <w:r w:rsidR="00FD08C9">
                  <w:rPr>
                    <w:noProof/>
                    <w:webHidden/>
                  </w:rPr>
                  <w:fldChar w:fldCharType="end"/>
                </w:r>
              </w:hyperlink>
            </w:p>
            <w:p w14:paraId="56B8BDAA" w14:textId="27BB1930" w:rsidR="00FD08C9" w:rsidRDefault="00F75101">
              <w:pPr>
                <w:pStyle w:val="TOC3"/>
                <w:tabs>
                  <w:tab w:val="left" w:pos="1320"/>
                  <w:tab w:val="right" w:leader="dot" w:pos="9016"/>
                </w:tabs>
                <w:rPr>
                  <w:rFonts w:asciiTheme="minorHAnsi" w:eastAsiaTheme="minorEastAsia" w:hAnsiTheme="minorHAnsi"/>
                  <w:noProof/>
                  <w:color w:val="auto"/>
                  <w:szCs w:val="22"/>
                  <w:lang w:eastAsia="en-GB"/>
                </w:rPr>
              </w:pPr>
              <w:hyperlink w:anchor="_Toc140577719" w:history="1">
                <w:r w:rsidR="00FD08C9" w:rsidRPr="00F47298">
                  <w:rPr>
                    <w:rStyle w:val="Hyperlink"/>
                    <w:noProof/>
                  </w:rPr>
                  <w:t>6.4.4.</w:t>
                </w:r>
                <w:r w:rsidR="00FD08C9">
                  <w:rPr>
                    <w:rFonts w:asciiTheme="minorHAnsi" w:eastAsiaTheme="minorEastAsia" w:hAnsiTheme="minorHAnsi"/>
                    <w:noProof/>
                    <w:color w:val="auto"/>
                    <w:szCs w:val="22"/>
                    <w:lang w:eastAsia="en-GB"/>
                  </w:rPr>
                  <w:tab/>
                </w:r>
                <w:r w:rsidR="00FD08C9" w:rsidRPr="00F47298">
                  <w:rPr>
                    <w:rStyle w:val="Hyperlink"/>
                    <w:noProof/>
                  </w:rPr>
                  <w:t>Auditory Evoked Potential Assessment</w:t>
                </w:r>
                <w:r w:rsidR="00FD08C9">
                  <w:rPr>
                    <w:noProof/>
                    <w:webHidden/>
                  </w:rPr>
                  <w:tab/>
                </w:r>
                <w:r w:rsidR="00FD08C9">
                  <w:rPr>
                    <w:noProof/>
                    <w:webHidden/>
                  </w:rPr>
                  <w:fldChar w:fldCharType="begin"/>
                </w:r>
                <w:r w:rsidR="00FD08C9">
                  <w:rPr>
                    <w:noProof/>
                    <w:webHidden/>
                  </w:rPr>
                  <w:instrText xml:space="preserve"> PAGEREF _Toc140577719 \h </w:instrText>
                </w:r>
                <w:r w:rsidR="00FD08C9">
                  <w:rPr>
                    <w:noProof/>
                    <w:webHidden/>
                  </w:rPr>
                </w:r>
                <w:r w:rsidR="00FD08C9">
                  <w:rPr>
                    <w:noProof/>
                    <w:webHidden/>
                  </w:rPr>
                  <w:fldChar w:fldCharType="separate"/>
                </w:r>
                <w:r w:rsidR="00FD08C9">
                  <w:rPr>
                    <w:noProof/>
                    <w:webHidden/>
                  </w:rPr>
                  <w:t>9</w:t>
                </w:r>
                <w:r w:rsidR="00FD08C9">
                  <w:rPr>
                    <w:noProof/>
                    <w:webHidden/>
                  </w:rPr>
                  <w:fldChar w:fldCharType="end"/>
                </w:r>
              </w:hyperlink>
            </w:p>
            <w:p w14:paraId="08511135" w14:textId="6DB275BE" w:rsidR="00FD08C9" w:rsidRDefault="00F75101">
              <w:pPr>
                <w:pStyle w:val="TOC2"/>
                <w:tabs>
                  <w:tab w:val="left" w:pos="880"/>
                  <w:tab w:val="right" w:leader="dot" w:pos="9016"/>
                </w:tabs>
                <w:rPr>
                  <w:rFonts w:asciiTheme="minorHAnsi" w:eastAsiaTheme="minorEastAsia" w:hAnsiTheme="minorHAnsi"/>
                  <w:noProof/>
                  <w:color w:val="auto"/>
                  <w:szCs w:val="22"/>
                  <w:lang w:eastAsia="en-GB"/>
                </w:rPr>
              </w:pPr>
              <w:hyperlink w:anchor="_Toc140577720" w:history="1">
                <w:r w:rsidR="00FD08C9" w:rsidRPr="00F47298">
                  <w:rPr>
                    <w:rStyle w:val="Hyperlink"/>
                    <w:noProof/>
                  </w:rPr>
                  <w:t>6.5.</w:t>
                </w:r>
                <w:r w:rsidR="00FD08C9">
                  <w:rPr>
                    <w:rFonts w:asciiTheme="minorHAnsi" w:eastAsiaTheme="minorEastAsia" w:hAnsiTheme="minorHAnsi"/>
                    <w:noProof/>
                    <w:color w:val="auto"/>
                    <w:szCs w:val="22"/>
                    <w:lang w:eastAsia="en-GB"/>
                  </w:rPr>
                  <w:tab/>
                </w:r>
                <w:r w:rsidR="00FD08C9" w:rsidRPr="00F47298">
                  <w:rPr>
                    <w:rStyle w:val="Hyperlink"/>
                    <w:noProof/>
                  </w:rPr>
                  <w:t>Behavioural Audiometric Assessment</w:t>
                </w:r>
                <w:r w:rsidR="00FD08C9">
                  <w:rPr>
                    <w:noProof/>
                    <w:webHidden/>
                  </w:rPr>
                  <w:tab/>
                </w:r>
                <w:r w:rsidR="00FD08C9">
                  <w:rPr>
                    <w:noProof/>
                    <w:webHidden/>
                  </w:rPr>
                  <w:fldChar w:fldCharType="begin"/>
                </w:r>
                <w:r w:rsidR="00FD08C9">
                  <w:rPr>
                    <w:noProof/>
                    <w:webHidden/>
                  </w:rPr>
                  <w:instrText xml:space="preserve"> PAGEREF _Toc140577720 \h </w:instrText>
                </w:r>
                <w:r w:rsidR="00FD08C9">
                  <w:rPr>
                    <w:noProof/>
                    <w:webHidden/>
                  </w:rPr>
                </w:r>
                <w:r w:rsidR="00FD08C9">
                  <w:rPr>
                    <w:noProof/>
                    <w:webHidden/>
                  </w:rPr>
                  <w:fldChar w:fldCharType="separate"/>
                </w:r>
                <w:r w:rsidR="00FD08C9">
                  <w:rPr>
                    <w:noProof/>
                    <w:webHidden/>
                  </w:rPr>
                  <w:t>10</w:t>
                </w:r>
                <w:r w:rsidR="00FD08C9">
                  <w:rPr>
                    <w:noProof/>
                    <w:webHidden/>
                  </w:rPr>
                  <w:fldChar w:fldCharType="end"/>
                </w:r>
              </w:hyperlink>
            </w:p>
            <w:p w14:paraId="290DC7B1" w14:textId="200A57B2" w:rsidR="00FD08C9" w:rsidRDefault="00F75101">
              <w:pPr>
                <w:pStyle w:val="TOC3"/>
                <w:tabs>
                  <w:tab w:val="left" w:pos="1320"/>
                  <w:tab w:val="right" w:leader="dot" w:pos="9016"/>
                </w:tabs>
                <w:rPr>
                  <w:rFonts w:asciiTheme="minorHAnsi" w:eastAsiaTheme="minorEastAsia" w:hAnsiTheme="minorHAnsi"/>
                  <w:noProof/>
                  <w:color w:val="auto"/>
                  <w:szCs w:val="22"/>
                  <w:lang w:eastAsia="en-GB"/>
                </w:rPr>
              </w:pPr>
              <w:hyperlink w:anchor="_Toc140577721" w:history="1">
                <w:r w:rsidR="00FD08C9" w:rsidRPr="00F47298">
                  <w:rPr>
                    <w:rStyle w:val="Hyperlink"/>
                    <w:noProof/>
                  </w:rPr>
                  <w:t>6.5.1.</w:t>
                </w:r>
                <w:r w:rsidR="00FD08C9">
                  <w:rPr>
                    <w:rFonts w:asciiTheme="minorHAnsi" w:eastAsiaTheme="minorEastAsia" w:hAnsiTheme="minorHAnsi"/>
                    <w:noProof/>
                    <w:color w:val="auto"/>
                    <w:szCs w:val="22"/>
                    <w:lang w:eastAsia="en-GB"/>
                  </w:rPr>
                  <w:tab/>
                </w:r>
                <w:r w:rsidR="00FD08C9" w:rsidRPr="00F47298">
                  <w:rPr>
                    <w:rStyle w:val="Hyperlink"/>
                    <w:noProof/>
                  </w:rPr>
                  <w:t>Behavioural Observation</w:t>
                </w:r>
                <w:r w:rsidR="00FD08C9">
                  <w:rPr>
                    <w:noProof/>
                    <w:webHidden/>
                  </w:rPr>
                  <w:tab/>
                </w:r>
                <w:r w:rsidR="00FD08C9">
                  <w:rPr>
                    <w:noProof/>
                    <w:webHidden/>
                  </w:rPr>
                  <w:fldChar w:fldCharType="begin"/>
                </w:r>
                <w:r w:rsidR="00FD08C9">
                  <w:rPr>
                    <w:noProof/>
                    <w:webHidden/>
                  </w:rPr>
                  <w:instrText xml:space="preserve"> PAGEREF _Toc140577721 \h </w:instrText>
                </w:r>
                <w:r w:rsidR="00FD08C9">
                  <w:rPr>
                    <w:noProof/>
                    <w:webHidden/>
                  </w:rPr>
                </w:r>
                <w:r w:rsidR="00FD08C9">
                  <w:rPr>
                    <w:noProof/>
                    <w:webHidden/>
                  </w:rPr>
                  <w:fldChar w:fldCharType="separate"/>
                </w:r>
                <w:r w:rsidR="00FD08C9">
                  <w:rPr>
                    <w:noProof/>
                    <w:webHidden/>
                  </w:rPr>
                  <w:t>10</w:t>
                </w:r>
                <w:r w:rsidR="00FD08C9">
                  <w:rPr>
                    <w:noProof/>
                    <w:webHidden/>
                  </w:rPr>
                  <w:fldChar w:fldCharType="end"/>
                </w:r>
              </w:hyperlink>
            </w:p>
            <w:p w14:paraId="10B295F0" w14:textId="6F904DF7" w:rsidR="00FD08C9" w:rsidRDefault="00F75101">
              <w:pPr>
                <w:pStyle w:val="TOC3"/>
                <w:tabs>
                  <w:tab w:val="left" w:pos="1320"/>
                  <w:tab w:val="right" w:leader="dot" w:pos="9016"/>
                </w:tabs>
                <w:rPr>
                  <w:rFonts w:asciiTheme="minorHAnsi" w:eastAsiaTheme="minorEastAsia" w:hAnsiTheme="minorHAnsi"/>
                  <w:noProof/>
                  <w:color w:val="auto"/>
                  <w:szCs w:val="22"/>
                  <w:lang w:eastAsia="en-GB"/>
                </w:rPr>
              </w:pPr>
              <w:hyperlink w:anchor="_Toc140577722" w:history="1">
                <w:r w:rsidR="00FD08C9" w:rsidRPr="00F47298">
                  <w:rPr>
                    <w:rStyle w:val="Hyperlink"/>
                    <w:noProof/>
                  </w:rPr>
                  <w:t>6.5.2.</w:t>
                </w:r>
                <w:r w:rsidR="00FD08C9">
                  <w:rPr>
                    <w:rFonts w:asciiTheme="minorHAnsi" w:eastAsiaTheme="minorEastAsia" w:hAnsiTheme="minorHAnsi"/>
                    <w:noProof/>
                    <w:color w:val="auto"/>
                    <w:szCs w:val="22"/>
                    <w:lang w:eastAsia="en-GB"/>
                  </w:rPr>
                  <w:tab/>
                </w:r>
                <w:r w:rsidR="00FD08C9" w:rsidRPr="00F47298">
                  <w:rPr>
                    <w:rStyle w:val="Hyperlink"/>
                    <w:noProof/>
                  </w:rPr>
                  <w:t>Distraction Testing</w:t>
                </w:r>
                <w:r w:rsidR="00FD08C9">
                  <w:rPr>
                    <w:noProof/>
                    <w:webHidden/>
                  </w:rPr>
                  <w:tab/>
                </w:r>
                <w:r w:rsidR="00FD08C9">
                  <w:rPr>
                    <w:noProof/>
                    <w:webHidden/>
                  </w:rPr>
                  <w:fldChar w:fldCharType="begin"/>
                </w:r>
                <w:r w:rsidR="00FD08C9">
                  <w:rPr>
                    <w:noProof/>
                    <w:webHidden/>
                  </w:rPr>
                  <w:instrText xml:space="preserve"> PAGEREF _Toc140577722 \h </w:instrText>
                </w:r>
                <w:r w:rsidR="00FD08C9">
                  <w:rPr>
                    <w:noProof/>
                    <w:webHidden/>
                  </w:rPr>
                </w:r>
                <w:r w:rsidR="00FD08C9">
                  <w:rPr>
                    <w:noProof/>
                    <w:webHidden/>
                  </w:rPr>
                  <w:fldChar w:fldCharType="separate"/>
                </w:r>
                <w:r w:rsidR="00FD08C9">
                  <w:rPr>
                    <w:noProof/>
                    <w:webHidden/>
                  </w:rPr>
                  <w:t>10</w:t>
                </w:r>
                <w:r w:rsidR="00FD08C9">
                  <w:rPr>
                    <w:noProof/>
                    <w:webHidden/>
                  </w:rPr>
                  <w:fldChar w:fldCharType="end"/>
                </w:r>
              </w:hyperlink>
            </w:p>
            <w:p w14:paraId="2E2EDA5A" w14:textId="12E84794" w:rsidR="00FD08C9" w:rsidRDefault="00F75101">
              <w:pPr>
                <w:pStyle w:val="TOC3"/>
                <w:tabs>
                  <w:tab w:val="left" w:pos="1320"/>
                  <w:tab w:val="right" w:leader="dot" w:pos="9016"/>
                </w:tabs>
                <w:rPr>
                  <w:rFonts w:asciiTheme="minorHAnsi" w:eastAsiaTheme="minorEastAsia" w:hAnsiTheme="minorHAnsi"/>
                  <w:noProof/>
                  <w:color w:val="auto"/>
                  <w:szCs w:val="22"/>
                  <w:lang w:eastAsia="en-GB"/>
                </w:rPr>
              </w:pPr>
              <w:hyperlink w:anchor="_Toc140577723" w:history="1">
                <w:r w:rsidR="00FD08C9" w:rsidRPr="00F47298">
                  <w:rPr>
                    <w:rStyle w:val="Hyperlink"/>
                    <w:noProof/>
                  </w:rPr>
                  <w:t>6.5.3.</w:t>
                </w:r>
                <w:r w:rsidR="00FD08C9">
                  <w:rPr>
                    <w:rFonts w:asciiTheme="minorHAnsi" w:eastAsiaTheme="minorEastAsia" w:hAnsiTheme="minorHAnsi"/>
                    <w:noProof/>
                    <w:color w:val="auto"/>
                    <w:szCs w:val="22"/>
                    <w:lang w:eastAsia="en-GB"/>
                  </w:rPr>
                  <w:tab/>
                </w:r>
                <w:r w:rsidR="00FD08C9" w:rsidRPr="00F47298">
                  <w:rPr>
                    <w:rStyle w:val="Hyperlink"/>
                    <w:noProof/>
                  </w:rPr>
                  <w:t>Visual Reinforcement Audiometry</w:t>
                </w:r>
                <w:r w:rsidR="00FD08C9">
                  <w:rPr>
                    <w:noProof/>
                    <w:webHidden/>
                  </w:rPr>
                  <w:tab/>
                </w:r>
                <w:r w:rsidR="00FD08C9">
                  <w:rPr>
                    <w:noProof/>
                    <w:webHidden/>
                  </w:rPr>
                  <w:fldChar w:fldCharType="begin"/>
                </w:r>
                <w:r w:rsidR="00FD08C9">
                  <w:rPr>
                    <w:noProof/>
                    <w:webHidden/>
                  </w:rPr>
                  <w:instrText xml:space="preserve"> PAGEREF _Toc140577723 \h </w:instrText>
                </w:r>
                <w:r w:rsidR="00FD08C9">
                  <w:rPr>
                    <w:noProof/>
                    <w:webHidden/>
                  </w:rPr>
                </w:r>
                <w:r w:rsidR="00FD08C9">
                  <w:rPr>
                    <w:noProof/>
                    <w:webHidden/>
                  </w:rPr>
                  <w:fldChar w:fldCharType="separate"/>
                </w:r>
                <w:r w:rsidR="00FD08C9">
                  <w:rPr>
                    <w:noProof/>
                    <w:webHidden/>
                  </w:rPr>
                  <w:t>11</w:t>
                </w:r>
                <w:r w:rsidR="00FD08C9">
                  <w:rPr>
                    <w:noProof/>
                    <w:webHidden/>
                  </w:rPr>
                  <w:fldChar w:fldCharType="end"/>
                </w:r>
              </w:hyperlink>
            </w:p>
            <w:p w14:paraId="567B7115" w14:textId="368F7AA2" w:rsidR="00FD08C9" w:rsidRDefault="00F75101">
              <w:pPr>
                <w:pStyle w:val="TOC3"/>
                <w:tabs>
                  <w:tab w:val="left" w:pos="1320"/>
                  <w:tab w:val="right" w:leader="dot" w:pos="9016"/>
                </w:tabs>
                <w:rPr>
                  <w:rFonts w:asciiTheme="minorHAnsi" w:eastAsiaTheme="minorEastAsia" w:hAnsiTheme="minorHAnsi"/>
                  <w:noProof/>
                  <w:color w:val="auto"/>
                  <w:szCs w:val="22"/>
                  <w:lang w:eastAsia="en-GB"/>
                </w:rPr>
              </w:pPr>
              <w:hyperlink w:anchor="_Toc140577724" w:history="1">
                <w:r w:rsidR="00FD08C9" w:rsidRPr="00F47298">
                  <w:rPr>
                    <w:rStyle w:val="Hyperlink"/>
                    <w:noProof/>
                  </w:rPr>
                  <w:t>6.5.4.</w:t>
                </w:r>
                <w:r w:rsidR="00FD08C9">
                  <w:rPr>
                    <w:rFonts w:asciiTheme="minorHAnsi" w:eastAsiaTheme="minorEastAsia" w:hAnsiTheme="minorHAnsi"/>
                    <w:noProof/>
                    <w:color w:val="auto"/>
                    <w:szCs w:val="22"/>
                    <w:lang w:eastAsia="en-GB"/>
                  </w:rPr>
                  <w:tab/>
                </w:r>
                <w:r w:rsidR="00FD08C9" w:rsidRPr="00F47298">
                  <w:rPr>
                    <w:rStyle w:val="Hyperlink"/>
                    <w:noProof/>
                  </w:rPr>
                  <w:t>Performance Assessment</w:t>
                </w:r>
                <w:r w:rsidR="00FD08C9">
                  <w:rPr>
                    <w:noProof/>
                    <w:webHidden/>
                  </w:rPr>
                  <w:tab/>
                </w:r>
                <w:r w:rsidR="00FD08C9">
                  <w:rPr>
                    <w:noProof/>
                    <w:webHidden/>
                  </w:rPr>
                  <w:fldChar w:fldCharType="begin"/>
                </w:r>
                <w:r w:rsidR="00FD08C9">
                  <w:rPr>
                    <w:noProof/>
                    <w:webHidden/>
                  </w:rPr>
                  <w:instrText xml:space="preserve"> PAGEREF _Toc140577724 \h </w:instrText>
                </w:r>
                <w:r w:rsidR="00FD08C9">
                  <w:rPr>
                    <w:noProof/>
                    <w:webHidden/>
                  </w:rPr>
                </w:r>
                <w:r w:rsidR="00FD08C9">
                  <w:rPr>
                    <w:noProof/>
                    <w:webHidden/>
                  </w:rPr>
                  <w:fldChar w:fldCharType="separate"/>
                </w:r>
                <w:r w:rsidR="00FD08C9">
                  <w:rPr>
                    <w:noProof/>
                    <w:webHidden/>
                  </w:rPr>
                  <w:t>11</w:t>
                </w:r>
                <w:r w:rsidR="00FD08C9">
                  <w:rPr>
                    <w:noProof/>
                    <w:webHidden/>
                  </w:rPr>
                  <w:fldChar w:fldCharType="end"/>
                </w:r>
              </w:hyperlink>
            </w:p>
            <w:p w14:paraId="58AE09EB" w14:textId="32D906CF" w:rsidR="00FD08C9" w:rsidRDefault="00F75101">
              <w:pPr>
                <w:pStyle w:val="TOC3"/>
                <w:tabs>
                  <w:tab w:val="left" w:pos="1320"/>
                  <w:tab w:val="right" w:leader="dot" w:pos="9016"/>
                </w:tabs>
                <w:rPr>
                  <w:rFonts w:asciiTheme="minorHAnsi" w:eastAsiaTheme="minorEastAsia" w:hAnsiTheme="minorHAnsi"/>
                  <w:noProof/>
                  <w:color w:val="auto"/>
                  <w:szCs w:val="22"/>
                  <w:lang w:eastAsia="en-GB"/>
                </w:rPr>
              </w:pPr>
              <w:hyperlink w:anchor="_Toc140577725" w:history="1">
                <w:r w:rsidR="00FD08C9" w:rsidRPr="00F47298">
                  <w:rPr>
                    <w:rStyle w:val="Hyperlink"/>
                    <w:noProof/>
                  </w:rPr>
                  <w:t>6.5.5.</w:t>
                </w:r>
                <w:r w:rsidR="00FD08C9">
                  <w:rPr>
                    <w:rFonts w:asciiTheme="minorHAnsi" w:eastAsiaTheme="minorEastAsia" w:hAnsiTheme="minorHAnsi"/>
                    <w:noProof/>
                    <w:color w:val="auto"/>
                    <w:szCs w:val="22"/>
                    <w:lang w:eastAsia="en-GB"/>
                  </w:rPr>
                  <w:tab/>
                </w:r>
                <w:r w:rsidR="00FD08C9" w:rsidRPr="00F47298">
                  <w:rPr>
                    <w:rStyle w:val="Hyperlink"/>
                    <w:noProof/>
                  </w:rPr>
                  <w:t>Play/ Pure Tone Audiometry</w:t>
                </w:r>
                <w:r w:rsidR="00FD08C9">
                  <w:rPr>
                    <w:noProof/>
                    <w:webHidden/>
                  </w:rPr>
                  <w:tab/>
                </w:r>
                <w:r w:rsidR="00FD08C9">
                  <w:rPr>
                    <w:noProof/>
                    <w:webHidden/>
                  </w:rPr>
                  <w:fldChar w:fldCharType="begin"/>
                </w:r>
                <w:r w:rsidR="00FD08C9">
                  <w:rPr>
                    <w:noProof/>
                    <w:webHidden/>
                  </w:rPr>
                  <w:instrText xml:space="preserve"> PAGEREF _Toc140577725 \h </w:instrText>
                </w:r>
                <w:r w:rsidR="00FD08C9">
                  <w:rPr>
                    <w:noProof/>
                    <w:webHidden/>
                  </w:rPr>
                </w:r>
                <w:r w:rsidR="00FD08C9">
                  <w:rPr>
                    <w:noProof/>
                    <w:webHidden/>
                  </w:rPr>
                  <w:fldChar w:fldCharType="separate"/>
                </w:r>
                <w:r w:rsidR="00FD08C9">
                  <w:rPr>
                    <w:noProof/>
                    <w:webHidden/>
                  </w:rPr>
                  <w:t>12</w:t>
                </w:r>
                <w:r w:rsidR="00FD08C9">
                  <w:rPr>
                    <w:noProof/>
                    <w:webHidden/>
                  </w:rPr>
                  <w:fldChar w:fldCharType="end"/>
                </w:r>
              </w:hyperlink>
            </w:p>
            <w:p w14:paraId="27BF6DAA" w14:textId="299FE9A9" w:rsidR="00FD08C9" w:rsidRDefault="00F75101">
              <w:pPr>
                <w:pStyle w:val="TOC2"/>
                <w:tabs>
                  <w:tab w:val="left" w:pos="880"/>
                  <w:tab w:val="right" w:leader="dot" w:pos="9016"/>
                </w:tabs>
                <w:rPr>
                  <w:rFonts w:asciiTheme="minorHAnsi" w:eastAsiaTheme="minorEastAsia" w:hAnsiTheme="minorHAnsi"/>
                  <w:noProof/>
                  <w:color w:val="auto"/>
                  <w:szCs w:val="22"/>
                  <w:lang w:eastAsia="en-GB"/>
                </w:rPr>
              </w:pPr>
              <w:hyperlink w:anchor="_Toc140577726" w:history="1">
                <w:r w:rsidR="00FD08C9" w:rsidRPr="00F47298">
                  <w:rPr>
                    <w:rStyle w:val="Hyperlink"/>
                    <w:noProof/>
                  </w:rPr>
                  <w:t>6.6.</w:t>
                </w:r>
                <w:r w:rsidR="00FD08C9">
                  <w:rPr>
                    <w:rFonts w:asciiTheme="minorHAnsi" w:eastAsiaTheme="minorEastAsia" w:hAnsiTheme="minorHAnsi"/>
                    <w:noProof/>
                    <w:color w:val="auto"/>
                    <w:szCs w:val="22"/>
                    <w:lang w:eastAsia="en-GB"/>
                  </w:rPr>
                  <w:tab/>
                </w:r>
                <w:r w:rsidR="00FD08C9" w:rsidRPr="00F47298">
                  <w:rPr>
                    <w:rStyle w:val="Hyperlink"/>
                    <w:noProof/>
                  </w:rPr>
                  <w:t>Speech Assessment</w:t>
                </w:r>
                <w:r w:rsidR="00FD08C9">
                  <w:rPr>
                    <w:noProof/>
                    <w:webHidden/>
                  </w:rPr>
                  <w:tab/>
                </w:r>
                <w:r w:rsidR="00FD08C9">
                  <w:rPr>
                    <w:noProof/>
                    <w:webHidden/>
                  </w:rPr>
                  <w:fldChar w:fldCharType="begin"/>
                </w:r>
                <w:r w:rsidR="00FD08C9">
                  <w:rPr>
                    <w:noProof/>
                    <w:webHidden/>
                  </w:rPr>
                  <w:instrText xml:space="preserve"> PAGEREF _Toc140577726 \h </w:instrText>
                </w:r>
                <w:r w:rsidR="00FD08C9">
                  <w:rPr>
                    <w:noProof/>
                    <w:webHidden/>
                  </w:rPr>
                </w:r>
                <w:r w:rsidR="00FD08C9">
                  <w:rPr>
                    <w:noProof/>
                    <w:webHidden/>
                  </w:rPr>
                  <w:fldChar w:fldCharType="separate"/>
                </w:r>
                <w:r w:rsidR="00FD08C9">
                  <w:rPr>
                    <w:noProof/>
                    <w:webHidden/>
                  </w:rPr>
                  <w:t>12</w:t>
                </w:r>
                <w:r w:rsidR="00FD08C9">
                  <w:rPr>
                    <w:noProof/>
                    <w:webHidden/>
                  </w:rPr>
                  <w:fldChar w:fldCharType="end"/>
                </w:r>
              </w:hyperlink>
            </w:p>
            <w:p w14:paraId="75DEDECF" w14:textId="3051D886" w:rsidR="00FD08C9" w:rsidRDefault="00F75101">
              <w:pPr>
                <w:pStyle w:val="TOC3"/>
                <w:tabs>
                  <w:tab w:val="left" w:pos="1320"/>
                  <w:tab w:val="right" w:leader="dot" w:pos="9016"/>
                </w:tabs>
                <w:rPr>
                  <w:rFonts w:asciiTheme="minorHAnsi" w:eastAsiaTheme="minorEastAsia" w:hAnsiTheme="minorHAnsi"/>
                  <w:noProof/>
                  <w:color w:val="auto"/>
                  <w:szCs w:val="22"/>
                  <w:lang w:eastAsia="en-GB"/>
                </w:rPr>
              </w:pPr>
              <w:hyperlink w:anchor="_Toc140577727" w:history="1">
                <w:r w:rsidR="00FD08C9" w:rsidRPr="00F47298">
                  <w:rPr>
                    <w:rStyle w:val="Hyperlink"/>
                    <w:noProof/>
                  </w:rPr>
                  <w:t>6.6.1.</w:t>
                </w:r>
                <w:r w:rsidR="00FD08C9">
                  <w:rPr>
                    <w:rFonts w:asciiTheme="minorHAnsi" w:eastAsiaTheme="minorEastAsia" w:hAnsiTheme="minorHAnsi"/>
                    <w:noProof/>
                    <w:color w:val="auto"/>
                    <w:szCs w:val="22"/>
                    <w:lang w:eastAsia="en-GB"/>
                  </w:rPr>
                  <w:tab/>
                </w:r>
                <w:r w:rsidR="00FD08C9" w:rsidRPr="00F47298">
                  <w:rPr>
                    <w:rStyle w:val="Hyperlink"/>
                    <w:noProof/>
                  </w:rPr>
                  <w:t>Threshold testing</w:t>
                </w:r>
                <w:r w:rsidR="00FD08C9">
                  <w:rPr>
                    <w:noProof/>
                    <w:webHidden/>
                  </w:rPr>
                  <w:tab/>
                </w:r>
                <w:r w:rsidR="00FD08C9">
                  <w:rPr>
                    <w:noProof/>
                    <w:webHidden/>
                  </w:rPr>
                  <w:fldChar w:fldCharType="begin"/>
                </w:r>
                <w:r w:rsidR="00FD08C9">
                  <w:rPr>
                    <w:noProof/>
                    <w:webHidden/>
                  </w:rPr>
                  <w:instrText xml:space="preserve"> PAGEREF _Toc140577727 \h </w:instrText>
                </w:r>
                <w:r w:rsidR="00FD08C9">
                  <w:rPr>
                    <w:noProof/>
                    <w:webHidden/>
                  </w:rPr>
                </w:r>
                <w:r w:rsidR="00FD08C9">
                  <w:rPr>
                    <w:noProof/>
                    <w:webHidden/>
                  </w:rPr>
                  <w:fldChar w:fldCharType="separate"/>
                </w:r>
                <w:r w:rsidR="00FD08C9">
                  <w:rPr>
                    <w:noProof/>
                    <w:webHidden/>
                  </w:rPr>
                  <w:t>13</w:t>
                </w:r>
                <w:r w:rsidR="00FD08C9">
                  <w:rPr>
                    <w:noProof/>
                    <w:webHidden/>
                  </w:rPr>
                  <w:fldChar w:fldCharType="end"/>
                </w:r>
              </w:hyperlink>
            </w:p>
            <w:p w14:paraId="0216930E" w14:textId="7F973983" w:rsidR="00FD08C9" w:rsidRDefault="00F75101">
              <w:pPr>
                <w:pStyle w:val="TOC3"/>
                <w:tabs>
                  <w:tab w:val="left" w:pos="1320"/>
                  <w:tab w:val="right" w:leader="dot" w:pos="9016"/>
                </w:tabs>
                <w:rPr>
                  <w:rFonts w:asciiTheme="minorHAnsi" w:eastAsiaTheme="minorEastAsia" w:hAnsiTheme="minorHAnsi"/>
                  <w:noProof/>
                  <w:color w:val="auto"/>
                  <w:szCs w:val="22"/>
                  <w:lang w:eastAsia="en-GB"/>
                </w:rPr>
              </w:pPr>
              <w:hyperlink w:anchor="_Toc140577728" w:history="1">
                <w:r w:rsidR="00FD08C9" w:rsidRPr="00F47298">
                  <w:rPr>
                    <w:rStyle w:val="Hyperlink"/>
                    <w:noProof/>
                  </w:rPr>
                  <w:t>6.6.2.</w:t>
                </w:r>
                <w:r w:rsidR="00FD08C9">
                  <w:rPr>
                    <w:rFonts w:asciiTheme="minorHAnsi" w:eastAsiaTheme="minorEastAsia" w:hAnsiTheme="minorHAnsi"/>
                    <w:noProof/>
                    <w:color w:val="auto"/>
                    <w:szCs w:val="22"/>
                    <w:lang w:eastAsia="en-GB"/>
                  </w:rPr>
                  <w:tab/>
                </w:r>
                <w:r w:rsidR="00FD08C9" w:rsidRPr="00F47298">
                  <w:rPr>
                    <w:rStyle w:val="Hyperlink"/>
                    <w:noProof/>
                  </w:rPr>
                  <w:t>Supra-threshold testing</w:t>
                </w:r>
                <w:r w:rsidR="00FD08C9">
                  <w:rPr>
                    <w:noProof/>
                    <w:webHidden/>
                  </w:rPr>
                  <w:tab/>
                </w:r>
                <w:r w:rsidR="00FD08C9">
                  <w:rPr>
                    <w:noProof/>
                    <w:webHidden/>
                  </w:rPr>
                  <w:fldChar w:fldCharType="begin"/>
                </w:r>
                <w:r w:rsidR="00FD08C9">
                  <w:rPr>
                    <w:noProof/>
                    <w:webHidden/>
                  </w:rPr>
                  <w:instrText xml:space="preserve"> PAGEREF _Toc140577728 \h </w:instrText>
                </w:r>
                <w:r w:rsidR="00FD08C9">
                  <w:rPr>
                    <w:noProof/>
                    <w:webHidden/>
                  </w:rPr>
                </w:r>
                <w:r w:rsidR="00FD08C9">
                  <w:rPr>
                    <w:noProof/>
                    <w:webHidden/>
                  </w:rPr>
                  <w:fldChar w:fldCharType="separate"/>
                </w:r>
                <w:r w:rsidR="00FD08C9">
                  <w:rPr>
                    <w:noProof/>
                    <w:webHidden/>
                  </w:rPr>
                  <w:t>13</w:t>
                </w:r>
                <w:r w:rsidR="00FD08C9">
                  <w:rPr>
                    <w:noProof/>
                    <w:webHidden/>
                  </w:rPr>
                  <w:fldChar w:fldCharType="end"/>
                </w:r>
              </w:hyperlink>
            </w:p>
            <w:p w14:paraId="37142A45" w14:textId="095AD65F" w:rsidR="00FD08C9" w:rsidRDefault="00F75101">
              <w:pPr>
                <w:pStyle w:val="TOC3"/>
                <w:tabs>
                  <w:tab w:val="left" w:pos="1320"/>
                  <w:tab w:val="right" w:leader="dot" w:pos="9016"/>
                </w:tabs>
                <w:rPr>
                  <w:rFonts w:asciiTheme="minorHAnsi" w:eastAsiaTheme="minorEastAsia" w:hAnsiTheme="minorHAnsi"/>
                  <w:noProof/>
                  <w:color w:val="auto"/>
                  <w:szCs w:val="22"/>
                  <w:lang w:eastAsia="en-GB"/>
                </w:rPr>
              </w:pPr>
              <w:hyperlink w:anchor="_Toc140577729" w:history="1">
                <w:r w:rsidR="00FD08C9" w:rsidRPr="00F47298">
                  <w:rPr>
                    <w:rStyle w:val="Hyperlink"/>
                    <w:noProof/>
                  </w:rPr>
                  <w:t>6.6.3.</w:t>
                </w:r>
                <w:r w:rsidR="00FD08C9">
                  <w:rPr>
                    <w:rFonts w:asciiTheme="minorHAnsi" w:eastAsiaTheme="minorEastAsia" w:hAnsiTheme="minorHAnsi"/>
                    <w:noProof/>
                    <w:color w:val="auto"/>
                    <w:szCs w:val="22"/>
                    <w:lang w:eastAsia="en-GB"/>
                  </w:rPr>
                  <w:tab/>
                </w:r>
                <w:r w:rsidR="00FD08C9" w:rsidRPr="00F47298">
                  <w:rPr>
                    <w:rStyle w:val="Hyperlink"/>
                    <w:noProof/>
                  </w:rPr>
                  <w:t>Assessment Materials Available</w:t>
                </w:r>
                <w:r w:rsidR="00FD08C9">
                  <w:rPr>
                    <w:noProof/>
                    <w:webHidden/>
                  </w:rPr>
                  <w:tab/>
                </w:r>
                <w:r w:rsidR="00FD08C9">
                  <w:rPr>
                    <w:noProof/>
                    <w:webHidden/>
                  </w:rPr>
                  <w:fldChar w:fldCharType="begin"/>
                </w:r>
                <w:r w:rsidR="00FD08C9">
                  <w:rPr>
                    <w:noProof/>
                    <w:webHidden/>
                  </w:rPr>
                  <w:instrText xml:space="preserve"> PAGEREF _Toc140577729 \h </w:instrText>
                </w:r>
                <w:r w:rsidR="00FD08C9">
                  <w:rPr>
                    <w:noProof/>
                    <w:webHidden/>
                  </w:rPr>
                </w:r>
                <w:r w:rsidR="00FD08C9">
                  <w:rPr>
                    <w:noProof/>
                    <w:webHidden/>
                  </w:rPr>
                  <w:fldChar w:fldCharType="separate"/>
                </w:r>
                <w:r w:rsidR="00FD08C9">
                  <w:rPr>
                    <w:noProof/>
                    <w:webHidden/>
                  </w:rPr>
                  <w:t>13</w:t>
                </w:r>
                <w:r w:rsidR="00FD08C9">
                  <w:rPr>
                    <w:noProof/>
                    <w:webHidden/>
                  </w:rPr>
                  <w:fldChar w:fldCharType="end"/>
                </w:r>
              </w:hyperlink>
            </w:p>
            <w:p w14:paraId="1BA67D07" w14:textId="644CBC8B" w:rsidR="00FD08C9" w:rsidRDefault="00F75101">
              <w:pPr>
                <w:pStyle w:val="TOC3"/>
                <w:tabs>
                  <w:tab w:val="left" w:pos="1320"/>
                  <w:tab w:val="right" w:leader="dot" w:pos="9016"/>
                </w:tabs>
                <w:rPr>
                  <w:rFonts w:asciiTheme="minorHAnsi" w:eastAsiaTheme="minorEastAsia" w:hAnsiTheme="minorHAnsi"/>
                  <w:noProof/>
                  <w:color w:val="auto"/>
                  <w:szCs w:val="22"/>
                  <w:lang w:eastAsia="en-GB"/>
                </w:rPr>
              </w:pPr>
              <w:hyperlink w:anchor="_Toc140577730" w:history="1">
                <w:r w:rsidR="00FD08C9" w:rsidRPr="00F47298">
                  <w:rPr>
                    <w:rStyle w:val="Hyperlink"/>
                    <w:noProof/>
                  </w:rPr>
                  <w:t>6.6.4.</w:t>
                </w:r>
                <w:r w:rsidR="00FD08C9">
                  <w:rPr>
                    <w:rFonts w:asciiTheme="minorHAnsi" w:eastAsiaTheme="minorEastAsia" w:hAnsiTheme="minorHAnsi"/>
                    <w:noProof/>
                    <w:color w:val="auto"/>
                    <w:szCs w:val="22"/>
                    <w:lang w:eastAsia="en-GB"/>
                  </w:rPr>
                  <w:tab/>
                </w:r>
                <w:r w:rsidR="00FD08C9" w:rsidRPr="00F47298">
                  <w:rPr>
                    <w:rStyle w:val="Hyperlink"/>
                    <w:noProof/>
                  </w:rPr>
                  <w:t>Ling Six Sound Check</w:t>
                </w:r>
                <w:r w:rsidR="00FD08C9">
                  <w:rPr>
                    <w:noProof/>
                    <w:webHidden/>
                  </w:rPr>
                  <w:tab/>
                </w:r>
                <w:r w:rsidR="00FD08C9">
                  <w:rPr>
                    <w:noProof/>
                    <w:webHidden/>
                  </w:rPr>
                  <w:fldChar w:fldCharType="begin"/>
                </w:r>
                <w:r w:rsidR="00FD08C9">
                  <w:rPr>
                    <w:noProof/>
                    <w:webHidden/>
                  </w:rPr>
                  <w:instrText xml:space="preserve"> PAGEREF _Toc140577730 \h </w:instrText>
                </w:r>
                <w:r w:rsidR="00FD08C9">
                  <w:rPr>
                    <w:noProof/>
                    <w:webHidden/>
                  </w:rPr>
                </w:r>
                <w:r w:rsidR="00FD08C9">
                  <w:rPr>
                    <w:noProof/>
                    <w:webHidden/>
                  </w:rPr>
                  <w:fldChar w:fldCharType="separate"/>
                </w:r>
                <w:r w:rsidR="00FD08C9">
                  <w:rPr>
                    <w:noProof/>
                    <w:webHidden/>
                  </w:rPr>
                  <w:t>13</w:t>
                </w:r>
                <w:r w:rsidR="00FD08C9">
                  <w:rPr>
                    <w:noProof/>
                    <w:webHidden/>
                  </w:rPr>
                  <w:fldChar w:fldCharType="end"/>
                </w:r>
              </w:hyperlink>
            </w:p>
            <w:p w14:paraId="5D17257F" w14:textId="7ED43626" w:rsidR="00FD08C9" w:rsidRDefault="00F75101">
              <w:pPr>
                <w:pStyle w:val="TOC3"/>
                <w:tabs>
                  <w:tab w:val="left" w:pos="1320"/>
                  <w:tab w:val="right" w:leader="dot" w:pos="9016"/>
                </w:tabs>
                <w:rPr>
                  <w:rFonts w:asciiTheme="minorHAnsi" w:eastAsiaTheme="minorEastAsia" w:hAnsiTheme="minorHAnsi"/>
                  <w:noProof/>
                  <w:color w:val="auto"/>
                  <w:szCs w:val="22"/>
                  <w:lang w:eastAsia="en-GB"/>
                </w:rPr>
              </w:pPr>
              <w:hyperlink w:anchor="_Toc140577731" w:history="1">
                <w:r w:rsidR="00FD08C9" w:rsidRPr="00F47298">
                  <w:rPr>
                    <w:rStyle w:val="Hyperlink"/>
                    <w:noProof/>
                  </w:rPr>
                  <w:t>6.6.5.</w:t>
                </w:r>
                <w:r w:rsidR="00FD08C9">
                  <w:rPr>
                    <w:rFonts w:asciiTheme="minorHAnsi" w:eastAsiaTheme="minorEastAsia" w:hAnsiTheme="minorHAnsi"/>
                    <w:noProof/>
                    <w:color w:val="auto"/>
                    <w:szCs w:val="22"/>
                    <w:lang w:eastAsia="en-GB"/>
                  </w:rPr>
                  <w:tab/>
                </w:r>
                <w:r w:rsidR="00FD08C9" w:rsidRPr="00F47298">
                  <w:rPr>
                    <w:rStyle w:val="Hyperlink"/>
                    <w:noProof/>
                  </w:rPr>
                  <w:t>McCormick Toy Test</w:t>
                </w:r>
                <w:r w:rsidR="00FD08C9">
                  <w:rPr>
                    <w:noProof/>
                    <w:webHidden/>
                  </w:rPr>
                  <w:tab/>
                </w:r>
                <w:r w:rsidR="00FD08C9">
                  <w:rPr>
                    <w:noProof/>
                    <w:webHidden/>
                  </w:rPr>
                  <w:fldChar w:fldCharType="begin"/>
                </w:r>
                <w:r w:rsidR="00FD08C9">
                  <w:rPr>
                    <w:noProof/>
                    <w:webHidden/>
                  </w:rPr>
                  <w:instrText xml:space="preserve"> PAGEREF _Toc140577731 \h </w:instrText>
                </w:r>
                <w:r w:rsidR="00FD08C9">
                  <w:rPr>
                    <w:noProof/>
                    <w:webHidden/>
                  </w:rPr>
                </w:r>
                <w:r w:rsidR="00FD08C9">
                  <w:rPr>
                    <w:noProof/>
                    <w:webHidden/>
                  </w:rPr>
                  <w:fldChar w:fldCharType="separate"/>
                </w:r>
                <w:r w:rsidR="00FD08C9">
                  <w:rPr>
                    <w:noProof/>
                    <w:webHidden/>
                  </w:rPr>
                  <w:t>14</w:t>
                </w:r>
                <w:r w:rsidR="00FD08C9">
                  <w:rPr>
                    <w:noProof/>
                    <w:webHidden/>
                  </w:rPr>
                  <w:fldChar w:fldCharType="end"/>
                </w:r>
              </w:hyperlink>
            </w:p>
            <w:p w14:paraId="5C065C91" w14:textId="6682B907" w:rsidR="00FD08C9" w:rsidRDefault="00F75101">
              <w:pPr>
                <w:pStyle w:val="TOC3"/>
                <w:tabs>
                  <w:tab w:val="left" w:pos="1320"/>
                  <w:tab w:val="right" w:leader="dot" w:pos="9016"/>
                </w:tabs>
                <w:rPr>
                  <w:rFonts w:asciiTheme="minorHAnsi" w:eastAsiaTheme="minorEastAsia" w:hAnsiTheme="minorHAnsi"/>
                  <w:noProof/>
                  <w:color w:val="auto"/>
                  <w:szCs w:val="22"/>
                  <w:lang w:eastAsia="en-GB"/>
                </w:rPr>
              </w:pPr>
              <w:hyperlink w:anchor="_Toc140577732" w:history="1">
                <w:r w:rsidR="00FD08C9" w:rsidRPr="00F47298">
                  <w:rPr>
                    <w:rStyle w:val="Hyperlink"/>
                    <w:noProof/>
                  </w:rPr>
                  <w:t>6.6.6.</w:t>
                </w:r>
                <w:r w:rsidR="00FD08C9">
                  <w:rPr>
                    <w:rFonts w:asciiTheme="minorHAnsi" w:eastAsiaTheme="minorEastAsia" w:hAnsiTheme="minorHAnsi"/>
                    <w:noProof/>
                    <w:color w:val="auto"/>
                    <w:szCs w:val="22"/>
                    <w:lang w:eastAsia="en-GB"/>
                  </w:rPr>
                  <w:tab/>
                </w:r>
                <w:r w:rsidR="00FD08C9" w:rsidRPr="00F47298">
                  <w:rPr>
                    <w:rStyle w:val="Hyperlink"/>
                    <w:noProof/>
                  </w:rPr>
                  <w:t>Adaptive BKB Sentences</w:t>
                </w:r>
                <w:r w:rsidR="00FD08C9">
                  <w:rPr>
                    <w:noProof/>
                    <w:webHidden/>
                  </w:rPr>
                  <w:tab/>
                </w:r>
                <w:r w:rsidR="00FD08C9">
                  <w:rPr>
                    <w:noProof/>
                    <w:webHidden/>
                  </w:rPr>
                  <w:fldChar w:fldCharType="begin"/>
                </w:r>
                <w:r w:rsidR="00FD08C9">
                  <w:rPr>
                    <w:noProof/>
                    <w:webHidden/>
                  </w:rPr>
                  <w:instrText xml:space="preserve"> PAGEREF _Toc140577732 \h </w:instrText>
                </w:r>
                <w:r w:rsidR="00FD08C9">
                  <w:rPr>
                    <w:noProof/>
                    <w:webHidden/>
                  </w:rPr>
                </w:r>
                <w:r w:rsidR="00FD08C9">
                  <w:rPr>
                    <w:noProof/>
                    <w:webHidden/>
                  </w:rPr>
                  <w:fldChar w:fldCharType="separate"/>
                </w:r>
                <w:r w:rsidR="00FD08C9">
                  <w:rPr>
                    <w:noProof/>
                    <w:webHidden/>
                  </w:rPr>
                  <w:t>14</w:t>
                </w:r>
                <w:r w:rsidR="00FD08C9">
                  <w:rPr>
                    <w:noProof/>
                    <w:webHidden/>
                  </w:rPr>
                  <w:fldChar w:fldCharType="end"/>
                </w:r>
              </w:hyperlink>
            </w:p>
            <w:p w14:paraId="7B1A01EF" w14:textId="30D75642" w:rsidR="00FD08C9" w:rsidRDefault="00F75101">
              <w:pPr>
                <w:pStyle w:val="TOC3"/>
                <w:tabs>
                  <w:tab w:val="left" w:pos="1320"/>
                  <w:tab w:val="right" w:leader="dot" w:pos="9016"/>
                </w:tabs>
                <w:rPr>
                  <w:rFonts w:asciiTheme="minorHAnsi" w:eastAsiaTheme="minorEastAsia" w:hAnsiTheme="minorHAnsi"/>
                  <w:noProof/>
                  <w:color w:val="auto"/>
                  <w:szCs w:val="22"/>
                  <w:lang w:eastAsia="en-GB"/>
                </w:rPr>
              </w:pPr>
              <w:hyperlink w:anchor="_Toc140577733" w:history="1">
                <w:r w:rsidR="00FD08C9" w:rsidRPr="00F47298">
                  <w:rPr>
                    <w:rStyle w:val="Hyperlink"/>
                    <w:noProof/>
                  </w:rPr>
                  <w:t>6.6.7.</w:t>
                </w:r>
                <w:r w:rsidR="00FD08C9">
                  <w:rPr>
                    <w:rFonts w:asciiTheme="minorHAnsi" w:eastAsiaTheme="minorEastAsia" w:hAnsiTheme="minorHAnsi"/>
                    <w:noProof/>
                    <w:color w:val="auto"/>
                    <w:szCs w:val="22"/>
                    <w:lang w:eastAsia="en-GB"/>
                  </w:rPr>
                  <w:tab/>
                </w:r>
                <w:r w:rsidR="00FD08C9" w:rsidRPr="00F47298">
                  <w:rPr>
                    <w:rStyle w:val="Hyperlink"/>
                    <w:noProof/>
                  </w:rPr>
                  <w:t>AB Wordlist</w:t>
                </w:r>
                <w:r w:rsidR="00FD08C9">
                  <w:rPr>
                    <w:noProof/>
                    <w:webHidden/>
                  </w:rPr>
                  <w:tab/>
                </w:r>
                <w:r w:rsidR="00FD08C9">
                  <w:rPr>
                    <w:noProof/>
                    <w:webHidden/>
                  </w:rPr>
                  <w:fldChar w:fldCharType="begin"/>
                </w:r>
                <w:r w:rsidR="00FD08C9">
                  <w:rPr>
                    <w:noProof/>
                    <w:webHidden/>
                  </w:rPr>
                  <w:instrText xml:space="preserve"> PAGEREF _Toc140577733 \h </w:instrText>
                </w:r>
                <w:r w:rsidR="00FD08C9">
                  <w:rPr>
                    <w:noProof/>
                    <w:webHidden/>
                  </w:rPr>
                </w:r>
                <w:r w:rsidR="00FD08C9">
                  <w:rPr>
                    <w:noProof/>
                    <w:webHidden/>
                  </w:rPr>
                  <w:fldChar w:fldCharType="separate"/>
                </w:r>
                <w:r w:rsidR="00FD08C9">
                  <w:rPr>
                    <w:noProof/>
                    <w:webHidden/>
                  </w:rPr>
                  <w:t>14</w:t>
                </w:r>
                <w:r w:rsidR="00FD08C9">
                  <w:rPr>
                    <w:noProof/>
                    <w:webHidden/>
                  </w:rPr>
                  <w:fldChar w:fldCharType="end"/>
                </w:r>
              </w:hyperlink>
            </w:p>
            <w:p w14:paraId="2FC9372B" w14:textId="3E904C58" w:rsidR="00FD08C9" w:rsidRDefault="00F75101">
              <w:pPr>
                <w:pStyle w:val="TOC3"/>
                <w:tabs>
                  <w:tab w:val="left" w:pos="1540"/>
                  <w:tab w:val="right" w:leader="dot" w:pos="9016"/>
                </w:tabs>
                <w:rPr>
                  <w:rFonts w:asciiTheme="minorHAnsi" w:eastAsiaTheme="minorEastAsia" w:hAnsiTheme="minorHAnsi"/>
                  <w:noProof/>
                  <w:color w:val="auto"/>
                  <w:szCs w:val="22"/>
                  <w:lang w:eastAsia="en-GB"/>
                </w:rPr>
              </w:pPr>
              <w:hyperlink w:anchor="_Toc140577734" w:history="1">
                <w:r w:rsidR="00FD08C9" w:rsidRPr="00F47298">
                  <w:rPr>
                    <w:rStyle w:val="Hyperlink"/>
                    <w:noProof/>
                  </w:rPr>
                  <w:t>6.6.7.1.</w:t>
                </w:r>
                <w:r w:rsidR="00FD08C9">
                  <w:rPr>
                    <w:rFonts w:asciiTheme="minorHAnsi" w:eastAsiaTheme="minorEastAsia" w:hAnsiTheme="minorHAnsi"/>
                    <w:noProof/>
                    <w:color w:val="auto"/>
                    <w:szCs w:val="22"/>
                    <w:lang w:eastAsia="en-GB"/>
                  </w:rPr>
                  <w:tab/>
                </w:r>
                <w:r w:rsidR="00FD08C9" w:rsidRPr="00F47298">
                  <w:rPr>
                    <w:rStyle w:val="Hyperlink"/>
                    <w:noProof/>
                  </w:rPr>
                  <w:t>Speech Audiometry utilising AB Wordlist</w:t>
                </w:r>
                <w:r w:rsidR="00FD08C9">
                  <w:rPr>
                    <w:noProof/>
                    <w:webHidden/>
                  </w:rPr>
                  <w:tab/>
                </w:r>
                <w:r w:rsidR="00FD08C9">
                  <w:rPr>
                    <w:noProof/>
                    <w:webHidden/>
                  </w:rPr>
                  <w:fldChar w:fldCharType="begin"/>
                </w:r>
                <w:r w:rsidR="00FD08C9">
                  <w:rPr>
                    <w:noProof/>
                    <w:webHidden/>
                  </w:rPr>
                  <w:instrText xml:space="preserve"> PAGEREF _Toc140577734 \h </w:instrText>
                </w:r>
                <w:r w:rsidR="00FD08C9">
                  <w:rPr>
                    <w:noProof/>
                    <w:webHidden/>
                  </w:rPr>
                </w:r>
                <w:r w:rsidR="00FD08C9">
                  <w:rPr>
                    <w:noProof/>
                    <w:webHidden/>
                  </w:rPr>
                  <w:fldChar w:fldCharType="separate"/>
                </w:r>
                <w:r w:rsidR="00FD08C9">
                  <w:rPr>
                    <w:noProof/>
                    <w:webHidden/>
                  </w:rPr>
                  <w:t>14</w:t>
                </w:r>
                <w:r w:rsidR="00FD08C9">
                  <w:rPr>
                    <w:noProof/>
                    <w:webHidden/>
                  </w:rPr>
                  <w:fldChar w:fldCharType="end"/>
                </w:r>
              </w:hyperlink>
            </w:p>
            <w:p w14:paraId="55564483" w14:textId="5ACD76D3" w:rsidR="00FD08C9" w:rsidRDefault="00F75101">
              <w:pPr>
                <w:pStyle w:val="TOC2"/>
                <w:tabs>
                  <w:tab w:val="left" w:pos="880"/>
                  <w:tab w:val="right" w:leader="dot" w:pos="9016"/>
                </w:tabs>
                <w:rPr>
                  <w:rFonts w:asciiTheme="minorHAnsi" w:eastAsiaTheme="minorEastAsia" w:hAnsiTheme="minorHAnsi"/>
                  <w:noProof/>
                  <w:color w:val="auto"/>
                  <w:szCs w:val="22"/>
                  <w:lang w:eastAsia="en-GB"/>
                </w:rPr>
              </w:pPr>
              <w:hyperlink w:anchor="_Toc140577735" w:history="1">
                <w:r w:rsidR="00FD08C9" w:rsidRPr="00F47298">
                  <w:rPr>
                    <w:rStyle w:val="Hyperlink"/>
                    <w:noProof/>
                  </w:rPr>
                  <w:t>6.7.</w:t>
                </w:r>
                <w:r w:rsidR="00FD08C9">
                  <w:rPr>
                    <w:rFonts w:asciiTheme="minorHAnsi" w:eastAsiaTheme="minorEastAsia" w:hAnsiTheme="minorHAnsi"/>
                    <w:noProof/>
                    <w:color w:val="auto"/>
                    <w:szCs w:val="22"/>
                    <w:lang w:eastAsia="en-GB"/>
                  </w:rPr>
                  <w:tab/>
                </w:r>
                <w:r w:rsidR="00FD08C9" w:rsidRPr="00F47298">
                  <w:rPr>
                    <w:rStyle w:val="Hyperlink"/>
                    <w:noProof/>
                  </w:rPr>
                  <w:t>Questionnaires</w:t>
                </w:r>
                <w:r w:rsidR="00FD08C9">
                  <w:rPr>
                    <w:noProof/>
                    <w:webHidden/>
                  </w:rPr>
                  <w:tab/>
                </w:r>
                <w:r w:rsidR="00FD08C9">
                  <w:rPr>
                    <w:noProof/>
                    <w:webHidden/>
                  </w:rPr>
                  <w:fldChar w:fldCharType="begin"/>
                </w:r>
                <w:r w:rsidR="00FD08C9">
                  <w:rPr>
                    <w:noProof/>
                    <w:webHidden/>
                  </w:rPr>
                  <w:instrText xml:space="preserve"> PAGEREF _Toc140577735 \h </w:instrText>
                </w:r>
                <w:r w:rsidR="00FD08C9">
                  <w:rPr>
                    <w:noProof/>
                    <w:webHidden/>
                  </w:rPr>
                </w:r>
                <w:r w:rsidR="00FD08C9">
                  <w:rPr>
                    <w:noProof/>
                    <w:webHidden/>
                  </w:rPr>
                  <w:fldChar w:fldCharType="separate"/>
                </w:r>
                <w:r w:rsidR="00FD08C9">
                  <w:rPr>
                    <w:noProof/>
                    <w:webHidden/>
                  </w:rPr>
                  <w:t>14</w:t>
                </w:r>
                <w:r w:rsidR="00FD08C9">
                  <w:rPr>
                    <w:noProof/>
                    <w:webHidden/>
                  </w:rPr>
                  <w:fldChar w:fldCharType="end"/>
                </w:r>
              </w:hyperlink>
            </w:p>
            <w:p w14:paraId="698F31E6" w14:textId="47A67D68" w:rsidR="00FD08C9" w:rsidRDefault="00F75101">
              <w:pPr>
                <w:pStyle w:val="TOC3"/>
                <w:tabs>
                  <w:tab w:val="left" w:pos="1320"/>
                  <w:tab w:val="right" w:leader="dot" w:pos="9016"/>
                </w:tabs>
                <w:rPr>
                  <w:rFonts w:asciiTheme="minorHAnsi" w:eastAsiaTheme="minorEastAsia" w:hAnsiTheme="minorHAnsi"/>
                  <w:noProof/>
                  <w:color w:val="auto"/>
                  <w:szCs w:val="22"/>
                  <w:lang w:eastAsia="en-GB"/>
                </w:rPr>
              </w:pPr>
              <w:hyperlink w:anchor="_Toc140577736" w:history="1">
                <w:r w:rsidR="00FD08C9" w:rsidRPr="00F47298">
                  <w:rPr>
                    <w:rStyle w:val="Hyperlink"/>
                    <w:noProof/>
                  </w:rPr>
                  <w:t>6.7.1.</w:t>
                </w:r>
                <w:r w:rsidR="00FD08C9">
                  <w:rPr>
                    <w:rFonts w:asciiTheme="minorHAnsi" w:eastAsiaTheme="minorEastAsia" w:hAnsiTheme="minorHAnsi"/>
                    <w:noProof/>
                    <w:color w:val="auto"/>
                    <w:szCs w:val="22"/>
                    <w:lang w:eastAsia="en-GB"/>
                  </w:rPr>
                  <w:tab/>
                </w:r>
                <w:r w:rsidR="00FD08C9" w:rsidRPr="00F47298">
                  <w:rPr>
                    <w:rStyle w:val="Hyperlink"/>
                    <w:noProof/>
                  </w:rPr>
                  <w:t>LittlEARS</w:t>
                </w:r>
                <w:r w:rsidR="00FD08C9">
                  <w:rPr>
                    <w:noProof/>
                    <w:webHidden/>
                  </w:rPr>
                  <w:tab/>
                </w:r>
                <w:r w:rsidR="00FD08C9">
                  <w:rPr>
                    <w:noProof/>
                    <w:webHidden/>
                  </w:rPr>
                  <w:fldChar w:fldCharType="begin"/>
                </w:r>
                <w:r w:rsidR="00FD08C9">
                  <w:rPr>
                    <w:noProof/>
                    <w:webHidden/>
                  </w:rPr>
                  <w:instrText xml:space="preserve"> PAGEREF _Toc140577736 \h </w:instrText>
                </w:r>
                <w:r w:rsidR="00FD08C9">
                  <w:rPr>
                    <w:noProof/>
                    <w:webHidden/>
                  </w:rPr>
                </w:r>
                <w:r w:rsidR="00FD08C9">
                  <w:rPr>
                    <w:noProof/>
                    <w:webHidden/>
                  </w:rPr>
                  <w:fldChar w:fldCharType="separate"/>
                </w:r>
                <w:r w:rsidR="00FD08C9">
                  <w:rPr>
                    <w:noProof/>
                    <w:webHidden/>
                  </w:rPr>
                  <w:t>15</w:t>
                </w:r>
                <w:r w:rsidR="00FD08C9">
                  <w:rPr>
                    <w:noProof/>
                    <w:webHidden/>
                  </w:rPr>
                  <w:fldChar w:fldCharType="end"/>
                </w:r>
              </w:hyperlink>
            </w:p>
            <w:p w14:paraId="357A3C5E" w14:textId="40FB7683" w:rsidR="00FD08C9" w:rsidRDefault="00F75101">
              <w:pPr>
                <w:pStyle w:val="TOC3"/>
                <w:tabs>
                  <w:tab w:val="left" w:pos="1320"/>
                  <w:tab w:val="right" w:leader="dot" w:pos="9016"/>
                </w:tabs>
                <w:rPr>
                  <w:rFonts w:asciiTheme="minorHAnsi" w:eastAsiaTheme="minorEastAsia" w:hAnsiTheme="minorHAnsi"/>
                  <w:noProof/>
                  <w:color w:val="auto"/>
                  <w:szCs w:val="22"/>
                  <w:lang w:eastAsia="en-GB"/>
                </w:rPr>
              </w:pPr>
              <w:hyperlink w:anchor="_Toc140577737" w:history="1">
                <w:r w:rsidR="00FD08C9" w:rsidRPr="00F47298">
                  <w:rPr>
                    <w:rStyle w:val="Hyperlink"/>
                    <w:noProof/>
                  </w:rPr>
                  <w:t>6.7.2.</w:t>
                </w:r>
                <w:r w:rsidR="00FD08C9">
                  <w:rPr>
                    <w:rFonts w:asciiTheme="minorHAnsi" w:eastAsiaTheme="minorEastAsia" w:hAnsiTheme="minorHAnsi"/>
                    <w:noProof/>
                    <w:color w:val="auto"/>
                    <w:szCs w:val="22"/>
                    <w:lang w:eastAsia="en-GB"/>
                  </w:rPr>
                  <w:tab/>
                </w:r>
                <w:r w:rsidR="00FD08C9" w:rsidRPr="00F47298">
                  <w:rPr>
                    <w:rStyle w:val="Hyperlink"/>
                    <w:noProof/>
                  </w:rPr>
                  <w:t>PEACH</w:t>
                </w:r>
                <w:r w:rsidR="00FD08C9">
                  <w:rPr>
                    <w:noProof/>
                    <w:webHidden/>
                  </w:rPr>
                  <w:tab/>
                </w:r>
                <w:r w:rsidR="00FD08C9">
                  <w:rPr>
                    <w:noProof/>
                    <w:webHidden/>
                  </w:rPr>
                  <w:fldChar w:fldCharType="begin"/>
                </w:r>
                <w:r w:rsidR="00FD08C9">
                  <w:rPr>
                    <w:noProof/>
                    <w:webHidden/>
                  </w:rPr>
                  <w:instrText xml:space="preserve"> PAGEREF _Toc140577737 \h </w:instrText>
                </w:r>
                <w:r w:rsidR="00FD08C9">
                  <w:rPr>
                    <w:noProof/>
                    <w:webHidden/>
                  </w:rPr>
                </w:r>
                <w:r w:rsidR="00FD08C9">
                  <w:rPr>
                    <w:noProof/>
                    <w:webHidden/>
                  </w:rPr>
                  <w:fldChar w:fldCharType="separate"/>
                </w:r>
                <w:r w:rsidR="00FD08C9">
                  <w:rPr>
                    <w:noProof/>
                    <w:webHidden/>
                  </w:rPr>
                  <w:t>15</w:t>
                </w:r>
                <w:r w:rsidR="00FD08C9">
                  <w:rPr>
                    <w:noProof/>
                    <w:webHidden/>
                  </w:rPr>
                  <w:fldChar w:fldCharType="end"/>
                </w:r>
              </w:hyperlink>
            </w:p>
            <w:p w14:paraId="2D6AA6A2" w14:textId="172D6A75" w:rsidR="00FD08C9" w:rsidRDefault="00F75101">
              <w:pPr>
                <w:pStyle w:val="TOC1"/>
                <w:tabs>
                  <w:tab w:val="left" w:pos="440"/>
                  <w:tab w:val="right" w:leader="dot" w:pos="9016"/>
                </w:tabs>
                <w:rPr>
                  <w:rFonts w:asciiTheme="minorHAnsi" w:eastAsiaTheme="minorEastAsia" w:hAnsiTheme="minorHAnsi"/>
                  <w:noProof/>
                  <w:color w:val="auto"/>
                  <w:szCs w:val="22"/>
                  <w:lang w:eastAsia="en-GB"/>
                </w:rPr>
              </w:pPr>
              <w:hyperlink w:anchor="_Toc140577738" w:history="1">
                <w:r w:rsidR="00FD08C9" w:rsidRPr="00F47298">
                  <w:rPr>
                    <w:rStyle w:val="Hyperlink"/>
                    <w:noProof/>
                  </w:rPr>
                  <w:t>7.</w:t>
                </w:r>
                <w:r w:rsidR="00FD08C9">
                  <w:rPr>
                    <w:rFonts w:asciiTheme="minorHAnsi" w:eastAsiaTheme="minorEastAsia" w:hAnsiTheme="minorHAnsi"/>
                    <w:noProof/>
                    <w:color w:val="auto"/>
                    <w:szCs w:val="22"/>
                    <w:lang w:eastAsia="en-GB"/>
                  </w:rPr>
                  <w:tab/>
                </w:r>
                <w:r w:rsidR="00FD08C9" w:rsidRPr="00F47298">
                  <w:rPr>
                    <w:rStyle w:val="Hyperlink"/>
                    <w:noProof/>
                  </w:rPr>
                  <w:t>Training and Implementation</w:t>
                </w:r>
                <w:r w:rsidR="00FD08C9">
                  <w:rPr>
                    <w:noProof/>
                    <w:webHidden/>
                  </w:rPr>
                  <w:tab/>
                </w:r>
                <w:r w:rsidR="00FD08C9">
                  <w:rPr>
                    <w:noProof/>
                    <w:webHidden/>
                  </w:rPr>
                  <w:fldChar w:fldCharType="begin"/>
                </w:r>
                <w:r w:rsidR="00FD08C9">
                  <w:rPr>
                    <w:noProof/>
                    <w:webHidden/>
                  </w:rPr>
                  <w:instrText xml:space="preserve"> PAGEREF _Toc140577738 \h </w:instrText>
                </w:r>
                <w:r w:rsidR="00FD08C9">
                  <w:rPr>
                    <w:noProof/>
                    <w:webHidden/>
                  </w:rPr>
                </w:r>
                <w:r w:rsidR="00FD08C9">
                  <w:rPr>
                    <w:noProof/>
                    <w:webHidden/>
                  </w:rPr>
                  <w:fldChar w:fldCharType="separate"/>
                </w:r>
                <w:r w:rsidR="00FD08C9">
                  <w:rPr>
                    <w:noProof/>
                    <w:webHidden/>
                  </w:rPr>
                  <w:t>16</w:t>
                </w:r>
                <w:r w:rsidR="00FD08C9">
                  <w:rPr>
                    <w:noProof/>
                    <w:webHidden/>
                  </w:rPr>
                  <w:fldChar w:fldCharType="end"/>
                </w:r>
              </w:hyperlink>
            </w:p>
            <w:p w14:paraId="6F876F70" w14:textId="4957923C" w:rsidR="00FD08C9" w:rsidRDefault="00F75101">
              <w:pPr>
                <w:pStyle w:val="TOC2"/>
                <w:tabs>
                  <w:tab w:val="left" w:pos="880"/>
                  <w:tab w:val="right" w:leader="dot" w:pos="9016"/>
                </w:tabs>
                <w:rPr>
                  <w:rFonts w:asciiTheme="minorHAnsi" w:eastAsiaTheme="minorEastAsia" w:hAnsiTheme="minorHAnsi"/>
                  <w:noProof/>
                  <w:color w:val="auto"/>
                  <w:szCs w:val="22"/>
                  <w:lang w:eastAsia="en-GB"/>
                </w:rPr>
              </w:pPr>
              <w:hyperlink w:anchor="_Toc140577739" w:history="1">
                <w:r w:rsidR="00FD08C9" w:rsidRPr="00F47298">
                  <w:rPr>
                    <w:rStyle w:val="Hyperlink"/>
                    <w:rFonts w:eastAsiaTheme="majorEastAsia"/>
                    <w:noProof/>
                  </w:rPr>
                  <w:t>7.1.</w:t>
                </w:r>
                <w:r w:rsidR="00FD08C9">
                  <w:rPr>
                    <w:rFonts w:asciiTheme="minorHAnsi" w:eastAsiaTheme="minorEastAsia" w:hAnsiTheme="minorHAnsi"/>
                    <w:noProof/>
                    <w:color w:val="auto"/>
                    <w:szCs w:val="22"/>
                    <w:lang w:eastAsia="en-GB"/>
                  </w:rPr>
                  <w:tab/>
                </w:r>
                <w:r w:rsidR="00FD08C9" w:rsidRPr="00F47298">
                  <w:rPr>
                    <w:rStyle w:val="Hyperlink"/>
                    <w:rFonts w:eastAsiaTheme="majorEastAsia"/>
                    <w:noProof/>
                  </w:rPr>
                  <w:t>Training</w:t>
                </w:r>
                <w:r w:rsidR="00FD08C9">
                  <w:rPr>
                    <w:noProof/>
                    <w:webHidden/>
                  </w:rPr>
                  <w:tab/>
                </w:r>
                <w:r w:rsidR="00FD08C9">
                  <w:rPr>
                    <w:noProof/>
                    <w:webHidden/>
                  </w:rPr>
                  <w:fldChar w:fldCharType="begin"/>
                </w:r>
                <w:r w:rsidR="00FD08C9">
                  <w:rPr>
                    <w:noProof/>
                    <w:webHidden/>
                  </w:rPr>
                  <w:instrText xml:space="preserve"> PAGEREF _Toc140577739 \h </w:instrText>
                </w:r>
                <w:r w:rsidR="00FD08C9">
                  <w:rPr>
                    <w:noProof/>
                    <w:webHidden/>
                  </w:rPr>
                </w:r>
                <w:r w:rsidR="00FD08C9">
                  <w:rPr>
                    <w:noProof/>
                    <w:webHidden/>
                  </w:rPr>
                  <w:fldChar w:fldCharType="separate"/>
                </w:r>
                <w:r w:rsidR="00FD08C9">
                  <w:rPr>
                    <w:noProof/>
                    <w:webHidden/>
                  </w:rPr>
                  <w:t>16</w:t>
                </w:r>
                <w:r w:rsidR="00FD08C9">
                  <w:rPr>
                    <w:noProof/>
                    <w:webHidden/>
                  </w:rPr>
                  <w:fldChar w:fldCharType="end"/>
                </w:r>
              </w:hyperlink>
            </w:p>
            <w:p w14:paraId="39CB0CAE" w14:textId="129A26CE" w:rsidR="00FD08C9" w:rsidRDefault="00F75101">
              <w:pPr>
                <w:pStyle w:val="TOC2"/>
                <w:tabs>
                  <w:tab w:val="left" w:pos="880"/>
                  <w:tab w:val="right" w:leader="dot" w:pos="9016"/>
                </w:tabs>
                <w:rPr>
                  <w:rFonts w:asciiTheme="minorHAnsi" w:eastAsiaTheme="minorEastAsia" w:hAnsiTheme="minorHAnsi"/>
                  <w:noProof/>
                  <w:color w:val="auto"/>
                  <w:szCs w:val="22"/>
                  <w:lang w:eastAsia="en-GB"/>
                </w:rPr>
              </w:pPr>
              <w:hyperlink w:anchor="_Toc140577740" w:history="1">
                <w:r w:rsidR="00FD08C9" w:rsidRPr="00F47298">
                  <w:rPr>
                    <w:rStyle w:val="Hyperlink"/>
                    <w:rFonts w:eastAsiaTheme="majorEastAsia"/>
                    <w:noProof/>
                  </w:rPr>
                  <w:t>7.2.</w:t>
                </w:r>
                <w:r w:rsidR="00FD08C9">
                  <w:rPr>
                    <w:rFonts w:asciiTheme="minorHAnsi" w:eastAsiaTheme="minorEastAsia" w:hAnsiTheme="minorHAnsi"/>
                    <w:noProof/>
                    <w:color w:val="auto"/>
                    <w:szCs w:val="22"/>
                    <w:lang w:eastAsia="en-GB"/>
                  </w:rPr>
                  <w:tab/>
                </w:r>
                <w:r w:rsidR="00FD08C9" w:rsidRPr="00F47298">
                  <w:rPr>
                    <w:rStyle w:val="Hyperlink"/>
                    <w:rFonts w:eastAsiaTheme="majorEastAsia"/>
                    <w:noProof/>
                  </w:rPr>
                  <w:t>Implementation</w:t>
                </w:r>
                <w:r w:rsidR="00FD08C9">
                  <w:rPr>
                    <w:noProof/>
                    <w:webHidden/>
                  </w:rPr>
                  <w:tab/>
                </w:r>
                <w:r w:rsidR="00FD08C9">
                  <w:rPr>
                    <w:noProof/>
                    <w:webHidden/>
                  </w:rPr>
                  <w:fldChar w:fldCharType="begin"/>
                </w:r>
                <w:r w:rsidR="00FD08C9">
                  <w:rPr>
                    <w:noProof/>
                    <w:webHidden/>
                  </w:rPr>
                  <w:instrText xml:space="preserve"> PAGEREF _Toc140577740 \h </w:instrText>
                </w:r>
                <w:r w:rsidR="00FD08C9">
                  <w:rPr>
                    <w:noProof/>
                    <w:webHidden/>
                  </w:rPr>
                </w:r>
                <w:r w:rsidR="00FD08C9">
                  <w:rPr>
                    <w:noProof/>
                    <w:webHidden/>
                  </w:rPr>
                  <w:fldChar w:fldCharType="separate"/>
                </w:r>
                <w:r w:rsidR="00FD08C9">
                  <w:rPr>
                    <w:noProof/>
                    <w:webHidden/>
                  </w:rPr>
                  <w:t>16</w:t>
                </w:r>
                <w:r w:rsidR="00FD08C9">
                  <w:rPr>
                    <w:noProof/>
                    <w:webHidden/>
                  </w:rPr>
                  <w:fldChar w:fldCharType="end"/>
                </w:r>
              </w:hyperlink>
            </w:p>
            <w:p w14:paraId="3DB245C1" w14:textId="26664CE1" w:rsidR="00FD08C9" w:rsidRDefault="00F75101">
              <w:pPr>
                <w:pStyle w:val="TOC2"/>
                <w:tabs>
                  <w:tab w:val="left" w:pos="880"/>
                  <w:tab w:val="right" w:leader="dot" w:pos="9016"/>
                </w:tabs>
                <w:rPr>
                  <w:rFonts w:asciiTheme="minorHAnsi" w:eastAsiaTheme="minorEastAsia" w:hAnsiTheme="minorHAnsi"/>
                  <w:noProof/>
                  <w:color w:val="auto"/>
                  <w:szCs w:val="22"/>
                  <w:lang w:eastAsia="en-GB"/>
                </w:rPr>
              </w:pPr>
              <w:hyperlink w:anchor="_Toc140577741" w:history="1">
                <w:r w:rsidR="00FD08C9" w:rsidRPr="00F47298">
                  <w:rPr>
                    <w:rStyle w:val="Hyperlink"/>
                    <w:rFonts w:eastAsiaTheme="majorEastAsia"/>
                    <w:noProof/>
                  </w:rPr>
                  <w:t>7.3.</w:t>
                </w:r>
                <w:r w:rsidR="00FD08C9">
                  <w:rPr>
                    <w:rFonts w:asciiTheme="minorHAnsi" w:eastAsiaTheme="minorEastAsia" w:hAnsiTheme="minorHAnsi"/>
                    <w:noProof/>
                    <w:color w:val="auto"/>
                    <w:szCs w:val="22"/>
                    <w:lang w:eastAsia="en-GB"/>
                  </w:rPr>
                  <w:tab/>
                </w:r>
                <w:r w:rsidR="00FD08C9" w:rsidRPr="00F47298">
                  <w:rPr>
                    <w:rStyle w:val="Hyperlink"/>
                    <w:rFonts w:eastAsiaTheme="majorEastAsia"/>
                    <w:noProof/>
                  </w:rPr>
                  <w:t>Resources</w:t>
                </w:r>
                <w:r w:rsidR="00FD08C9">
                  <w:rPr>
                    <w:noProof/>
                    <w:webHidden/>
                  </w:rPr>
                  <w:tab/>
                </w:r>
                <w:r w:rsidR="00FD08C9">
                  <w:rPr>
                    <w:noProof/>
                    <w:webHidden/>
                  </w:rPr>
                  <w:fldChar w:fldCharType="begin"/>
                </w:r>
                <w:r w:rsidR="00FD08C9">
                  <w:rPr>
                    <w:noProof/>
                    <w:webHidden/>
                  </w:rPr>
                  <w:instrText xml:space="preserve"> PAGEREF _Toc140577741 \h </w:instrText>
                </w:r>
                <w:r w:rsidR="00FD08C9">
                  <w:rPr>
                    <w:noProof/>
                    <w:webHidden/>
                  </w:rPr>
                </w:r>
                <w:r w:rsidR="00FD08C9">
                  <w:rPr>
                    <w:noProof/>
                    <w:webHidden/>
                  </w:rPr>
                  <w:fldChar w:fldCharType="separate"/>
                </w:r>
                <w:r w:rsidR="00FD08C9">
                  <w:rPr>
                    <w:noProof/>
                    <w:webHidden/>
                  </w:rPr>
                  <w:t>16</w:t>
                </w:r>
                <w:r w:rsidR="00FD08C9">
                  <w:rPr>
                    <w:noProof/>
                    <w:webHidden/>
                  </w:rPr>
                  <w:fldChar w:fldCharType="end"/>
                </w:r>
              </w:hyperlink>
            </w:p>
            <w:p w14:paraId="7B2ACF15" w14:textId="2FEB342F" w:rsidR="00FD08C9" w:rsidRDefault="00F75101">
              <w:pPr>
                <w:pStyle w:val="TOC1"/>
                <w:tabs>
                  <w:tab w:val="left" w:pos="440"/>
                  <w:tab w:val="right" w:leader="dot" w:pos="9016"/>
                </w:tabs>
                <w:rPr>
                  <w:rFonts w:asciiTheme="minorHAnsi" w:eastAsiaTheme="minorEastAsia" w:hAnsiTheme="minorHAnsi"/>
                  <w:noProof/>
                  <w:color w:val="auto"/>
                  <w:szCs w:val="22"/>
                  <w:lang w:eastAsia="en-GB"/>
                </w:rPr>
              </w:pPr>
              <w:hyperlink w:anchor="_Toc140577742" w:history="1">
                <w:r w:rsidR="00FD08C9" w:rsidRPr="00F47298">
                  <w:rPr>
                    <w:rStyle w:val="Hyperlink"/>
                    <w:noProof/>
                  </w:rPr>
                  <w:t>8.</w:t>
                </w:r>
                <w:r w:rsidR="00FD08C9">
                  <w:rPr>
                    <w:rFonts w:asciiTheme="minorHAnsi" w:eastAsiaTheme="minorEastAsia" w:hAnsiTheme="minorHAnsi"/>
                    <w:noProof/>
                    <w:color w:val="auto"/>
                    <w:szCs w:val="22"/>
                    <w:lang w:eastAsia="en-GB"/>
                  </w:rPr>
                  <w:tab/>
                </w:r>
                <w:r w:rsidR="00FD08C9" w:rsidRPr="00F47298">
                  <w:rPr>
                    <w:rStyle w:val="Hyperlink"/>
                    <w:noProof/>
                  </w:rPr>
                  <w:t>Equality Impact Assessment (EQIA) Form</w:t>
                </w:r>
                <w:r w:rsidR="00FD08C9">
                  <w:rPr>
                    <w:noProof/>
                    <w:webHidden/>
                  </w:rPr>
                  <w:tab/>
                </w:r>
                <w:r w:rsidR="00FD08C9">
                  <w:rPr>
                    <w:noProof/>
                    <w:webHidden/>
                  </w:rPr>
                  <w:fldChar w:fldCharType="begin"/>
                </w:r>
                <w:r w:rsidR="00FD08C9">
                  <w:rPr>
                    <w:noProof/>
                    <w:webHidden/>
                  </w:rPr>
                  <w:instrText xml:space="preserve"> PAGEREF _Toc140577742 \h </w:instrText>
                </w:r>
                <w:r w:rsidR="00FD08C9">
                  <w:rPr>
                    <w:noProof/>
                    <w:webHidden/>
                  </w:rPr>
                </w:r>
                <w:r w:rsidR="00FD08C9">
                  <w:rPr>
                    <w:noProof/>
                    <w:webHidden/>
                  </w:rPr>
                  <w:fldChar w:fldCharType="separate"/>
                </w:r>
                <w:r w:rsidR="00FD08C9">
                  <w:rPr>
                    <w:noProof/>
                    <w:webHidden/>
                  </w:rPr>
                  <w:t>17</w:t>
                </w:r>
                <w:r w:rsidR="00FD08C9">
                  <w:rPr>
                    <w:noProof/>
                    <w:webHidden/>
                  </w:rPr>
                  <w:fldChar w:fldCharType="end"/>
                </w:r>
              </w:hyperlink>
            </w:p>
            <w:p w14:paraId="34574DE5" w14:textId="2020D876" w:rsidR="00FD08C9" w:rsidRDefault="00F75101">
              <w:pPr>
                <w:pStyle w:val="TOC1"/>
                <w:tabs>
                  <w:tab w:val="left" w:pos="440"/>
                  <w:tab w:val="right" w:leader="dot" w:pos="9016"/>
                </w:tabs>
                <w:rPr>
                  <w:rFonts w:asciiTheme="minorHAnsi" w:eastAsiaTheme="minorEastAsia" w:hAnsiTheme="minorHAnsi"/>
                  <w:noProof/>
                  <w:color w:val="auto"/>
                  <w:szCs w:val="22"/>
                  <w:lang w:eastAsia="en-GB"/>
                </w:rPr>
              </w:pPr>
              <w:hyperlink w:anchor="_Toc140577743" w:history="1">
                <w:r w:rsidR="00FD08C9" w:rsidRPr="00F47298">
                  <w:rPr>
                    <w:rStyle w:val="Hyperlink"/>
                    <w:noProof/>
                  </w:rPr>
                  <w:t>9.</w:t>
                </w:r>
                <w:r w:rsidR="00FD08C9">
                  <w:rPr>
                    <w:rFonts w:asciiTheme="minorHAnsi" w:eastAsiaTheme="minorEastAsia" w:hAnsiTheme="minorHAnsi"/>
                    <w:noProof/>
                    <w:color w:val="auto"/>
                    <w:szCs w:val="22"/>
                    <w:lang w:eastAsia="en-GB"/>
                  </w:rPr>
                  <w:tab/>
                </w:r>
                <w:r w:rsidR="00FD08C9" w:rsidRPr="00F47298">
                  <w:rPr>
                    <w:rStyle w:val="Hyperlink"/>
                    <w:noProof/>
                  </w:rPr>
                  <w:t>Values and Behaviours</w:t>
                </w:r>
                <w:r w:rsidR="00FD08C9">
                  <w:rPr>
                    <w:noProof/>
                    <w:webHidden/>
                  </w:rPr>
                  <w:tab/>
                </w:r>
                <w:r w:rsidR="00FD08C9">
                  <w:rPr>
                    <w:noProof/>
                    <w:webHidden/>
                  </w:rPr>
                  <w:fldChar w:fldCharType="begin"/>
                </w:r>
                <w:r w:rsidR="00FD08C9">
                  <w:rPr>
                    <w:noProof/>
                    <w:webHidden/>
                  </w:rPr>
                  <w:instrText xml:space="preserve"> PAGEREF _Toc140577743 \h </w:instrText>
                </w:r>
                <w:r w:rsidR="00FD08C9">
                  <w:rPr>
                    <w:noProof/>
                    <w:webHidden/>
                  </w:rPr>
                </w:r>
                <w:r w:rsidR="00FD08C9">
                  <w:rPr>
                    <w:noProof/>
                    <w:webHidden/>
                  </w:rPr>
                  <w:fldChar w:fldCharType="separate"/>
                </w:r>
                <w:r w:rsidR="00FD08C9">
                  <w:rPr>
                    <w:noProof/>
                    <w:webHidden/>
                  </w:rPr>
                  <w:t>19</w:t>
                </w:r>
                <w:r w:rsidR="00FD08C9">
                  <w:rPr>
                    <w:noProof/>
                    <w:webHidden/>
                  </w:rPr>
                  <w:fldChar w:fldCharType="end"/>
                </w:r>
              </w:hyperlink>
            </w:p>
            <w:p w14:paraId="14540803" w14:textId="4B58A30B" w:rsidR="00FD08C9" w:rsidRDefault="00F75101">
              <w:pPr>
                <w:pStyle w:val="TOC1"/>
                <w:tabs>
                  <w:tab w:val="left" w:pos="660"/>
                  <w:tab w:val="right" w:leader="dot" w:pos="9016"/>
                </w:tabs>
                <w:rPr>
                  <w:rFonts w:asciiTheme="minorHAnsi" w:eastAsiaTheme="minorEastAsia" w:hAnsiTheme="minorHAnsi"/>
                  <w:noProof/>
                  <w:color w:val="auto"/>
                  <w:szCs w:val="22"/>
                  <w:lang w:eastAsia="en-GB"/>
                </w:rPr>
              </w:pPr>
              <w:hyperlink w:anchor="_Toc140577744" w:history="1">
                <w:r w:rsidR="00FD08C9" w:rsidRPr="00F47298">
                  <w:rPr>
                    <w:rStyle w:val="Hyperlink"/>
                    <w:noProof/>
                  </w:rPr>
                  <w:t>10.</w:t>
                </w:r>
                <w:r w:rsidR="00FD08C9">
                  <w:rPr>
                    <w:rFonts w:asciiTheme="minorHAnsi" w:eastAsiaTheme="minorEastAsia" w:hAnsiTheme="minorHAnsi"/>
                    <w:noProof/>
                    <w:color w:val="auto"/>
                    <w:szCs w:val="22"/>
                    <w:lang w:eastAsia="en-GB"/>
                  </w:rPr>
                  <w:tab/>
                </w:r>
                <w:r w:rsidR="00FD08C9" w:rsidRPr="00F47298">
                  <w:rPr>
                    <w:rStyle w:val="Hyperlink"/>
                    <w:noProof/>
                  </w:rPr>
                  <w:t>Monitoring Matrix</w:t>
                </w:r>
                <w:r w:rsidR="00FD08C9">
                  <w:rPr>
                    <w:noProof/>
                    <w:webHidden/>
                  </w:rPr>
                  <w:tab/>
                </w:r>
                <w:r w:rsidR="00FD08C9">
                  <w:rPr>
                    <w:noProof/>
                    <w:webHidden/>
                  </w:rPr>
                  <w:fldChar w:fldCharType="begin"/>
                </w:r>
                <w:r w:rsidR="00FD08C9">
                  <w:rPr>
                    <w:noProof/>
                    <w:webHidden/>
                  </w:rPr>
                  <w:instrText xml:space="preserve"> PAGEREF _Toc140577744 \h </w:instrText>
                </w:r>
                <w:r w:rsidR="00FD08C9">
                  <w:rPr>
                    <w:noProof/>
                    <w:webHidden/>
                  </w:rPr>
                </w:r>
                <w:r w:rsidR="00FD08C9">
                  <w:rPr>
                    <w:noProof/>
                    <w:webHidden/>
                  </w:rPr>
                  <w:fldChar w:fldCharType="separate"/>
                </w:r>
                <w:r w:rsidR="00FD08C9">
                  <w:rPr>
                    <w:noProof/>
                    <w:webHidden/>
                  </w:rPr>
                  <w:t>21</w:t>
                </w:r>
                <w:r w:rsidR="00FD08C9">
                  <w:rPr>
                    <w:noProof/>
                    <w:webHidden/>
                  </w:rPr>
                  <w:fldChar w:fldCharType="end"/>
                </w:r>
              </w:hyperlink>
            </w:p>
            <w:p w14:paraId="76C408F1" w14:textId="4291A5AD" w:rsidR="00FD08C9" w:rsidRDefault="00F75101">
              <w:pPr>
                <w:pStyle w:val="TOC1"/>
                <w:tabs>
                  <w:tab w:val="left" w:pos="660"/>
                  <w:tab w:val="right" w:leader="dot" w:pos="9016"/>
                </w:tabs>
                <w:rPr>
                  <w:rFonts w:asciiTheme="minorHAnsi" w:eastAsiaTheme="minorEastAsia" w:hAnsiTheme="minorHAnsi"/>
                  <w:noProof/>
                  <w:color w:val="auto"/>
                  <w:szCs w:val="22"/>
                  <w:lang w:eastAsia="en-GB"/>
                </w:rPr>
              </w:pPr>
              <w:hyperlink w:anchor="_Toc140577745" w:history="1">
                <w:r w:rsidR="00FD08C9" w:rsidRPr="00F47298">
                  <w:rPr>
                    <w:rStyle w:val="Hyperlink"/>
                    <w:noProof/>
                  </w:rPr>
                  <w:t>11.</w:t>
                </w:r>
                <w:r w:rsidR="00FD08C9">
                  <w:rPr>
                    <w:rFonts w:asciiTheme="minorHAnsi" w:eastAsiaTheme="minorEastAsia" w:hAnsiTheme="minorHAnsi"/>
                    <w:noProof/>
                    <w:color w:val="auto"/>
                    <w:szCs w:val="22"/>
                    <w:lang w:eastAsia="en-GB"/>
                  </w:rPr>
                  <w:tab/>
                </w:r>
                <w:r w:rsidR="00FD08C9" w:rsidRPr="00F47298">
                  <w:rPr>
                    <w:rStyle w:val="Hyperlink"/>
                    <w:noProof/>
                  </w:rPr>
                  <w:t>References</w:t>
                </w:r>
                <w:r w:rsidR="00FD08C9">
                  <w:rPr>
                    <w:noProof/>
                    <w:webHidden/>
                  </w:rPr>
                  <w:tab/>
                </w:r>
                <w:r w:rsidR="00FD08C9">
                  <w:rPr>
                    <w:noProof/>
                    <w:webHidden/>
                  </w:rPr>
                  <w:fldChar w:fldCharType="begin"/>
                </w:r>
                <w:r w:rsidR="00FD08C9">
                  <w:rPr>
                    <w:noProof/>
                    <w:webHidden/>
                  </w:rPr>
                  <w:instrText xml:space="preserve"> PAGEREF _Toc140577745 \h </w:instrText>
                </w:r>
                <w:r w:rsidR="00FD08C9">
                  <w:rPr>
                    <w:noProof/>
                    <w:webHidden/>
                  </w:rPr>
                </w:r>
                <w:r w:rsidR="00FD08C9">
                  <w:rPr>
                    <w:noProof/>
                    <w:webHidden/>
                  </w:rPr>
                  <w:fldChar w:fldCharType="separate"/>
                </w:r>
                <w:r w:rsidR="00FD08C9">
                  <w:rPr>
                    <w:noProof/>
                    <w:webHidden/>
                  </w:rPr>
                  <w:t>22</w:t>
                </w:r>
                <w:r w:rsidR="00FD08C9">
                  <w:rPr>
                    <w:noProof/>
                    <w:webHidden/>
                  </w:rPr>
                  <w:fldChar w:fldCharType="end"/>
                </w:r>
              </w:hyperlink>
            </w:p>
            <w:p w14:paraId="4316E70B" w14:textId="27F1F591" w:rsidR="00280F0A" w:rsidRPr="000C5A56" w:rsidRDefault="00280F0A">
              <w:pPr>
                <w:rPr>
                  <w:sz w:val="24"/>
                  <w:u w:val="words"/>
                </w:rPr>
              </w:pPr>
              <w:r w:rsidRPr="000C5A56">
                <w:rPr>
                  <w:bCs/>
                  <w:noProof/>
                  <w:sz w:val="24"/>
                  <w:u w:val="words"/>
                </w:rPr>
                <w:fldChar w:fldCharType="end"/>
              </w:r>
            </w:p>
          </w:sdtContent>
        </w:sdt>
        <w:p w14:paraId="60AA6AC2" w14:textId="77777777" w:rsidR="00E66D73" w:rsidRDefault="00E66D73" w:rsidP="00BF6AB9">
          <w:pPr>
            <w:rPr>
              <w:sz w:val="24"/>
            </w:rPr>
          </w:pPr>
        </w:p>
        <w:p w14:paraId="04CE858C" w14:textId="77777777" w:rsidR="00E66D73" w:rsidRDefault="00E66D73" w:rsidP="00BF6AB9">
          <w:pPr>
            <w:rPr>
              <w:sz w:val="24"/>
            </w:rPr>
          </w:pPr>
        </w:p>
        <w:p w14:paraId="01E60303" w14:textId="77777777" w:rsidR="00E66D73" w:rsidRDefault="00E66D73" w:rsidP="00BF6AB9">
          <w:pPr>
            <w:rPr>
              <w:sz w:val="24"/>
            </w:rPr>
          </w:pPr>
        </w:p>
        <w:p w14:paraId="700E3193" w14:textId="77777777" w:rsidR="00E66D73" w:rsidRDefault="00E66D73" w:rsidP="00BF6AB9">
          <w:pPr>
            <w:rPr>
              <w:sz w:val="24"/>
            </w:rPr>
          </w:pPr>
        </w:p>
        <w:p w14:paraId="6B90CA0A" w14:textId="77777777" w:rsidR="00E66D73" w:rsidRDefault="00E66D73" w:rsidP="00BF6AB9">
          <w:pPr>
            <w:rPr>
              <w:sz w:val="24"/>
            </w:rPr>
          </w:pPr>
        </w:p>
        <w:p w14:paraId="2CA3D94B" w14:textId="77777777" w:rsidR="00E66D73" w:rsidRDefault="00E66D73" w:rsidP="00BF6AB9">
          <w:pPr>
            <w:rPr>
              <w:sz w:val="24"/>
            </w:rPr>
          </w:pPr>
        </w:p>
        <w:p w14:paraId="24D3EF3C" w14:textId="77777777" w:rsidR="00E66D73" w:rsidRDefault="00E66D73" w:rsidP="00BF6AB9">
          <w:pPr>
            <w:rPr>
              <w:sz w:val="24"/>
            </w:rPr>
          </w:pPr>
        </w:p>
        <w:p w14:paraId="718D943B" w14:textId="77777777" w:rsidR="00E66D73" w:rsidRDefault="00E66D73" w:rsidP="00BF6AB9">
          <w:pPr>
            <w:rPr>
              <w:sz w:val="24"/>
            </w:rPr>
          </w:pPr>
        </w:p>
        <w:p w14:paraId="5F7C878E" w14:textId="77777777" w:rsidR="00E66D73" w:rsidRDefault="00E66D73" w:rsidP="00BF6AB9">
          <w:pPr>
            <w:sectPr w:rsidR="00E66D73" w:rsidSect="00FB67EC">
              <w:pgSz w:w="11906" w:h="16838"/>
              <w:pgMar w:top="1440" w:right="1440" w:bottom="1440" w:left="1440" w:header="708" w:footer="708" w:gutter="0"/>
              <w:cols w:space="708"/>
              <w:docGrid w:linePitch="360"/>
            </w:sectPr>
          </w:pPr>
        </w:p>
        <w:p w14:paraId="4769309F" w14:textId="77777777" w:rsidR="003370D0" w:rsidRPr="006E76D3" w:rsidRDefault="006B7452" w:rsidP="00DC445B">
          <w:pPr>
            <w:pStyle w:val="NASsectionlevel1"/>
          </w:pPr>
          <w:bookmarkStart w:id="1" w:name="_Toc140577704"/>
          <w:r>
            <w:lastRenderedPageBreak/>
            <w:t>Introduction</w:t>
          </w:r>
        </w:p>
      </w:sdtContent>
    </w:sdt>
    <w:bookmarkEnd w:id="1" w:displacedByCustomXml="prev"/>
    <w:p w14:paraId="297B1C07" w14:textId="7458EC72" w:rsidR="006E76D3" w:rsidRDefault="006E76D3" w:rsidP="006E76D3">
      <w:pPr>
        <w:rPr>
          <w:rFonts w:cs="Arial"/>
          <w:lang w:val="en-IE"/>
        </w:rPr>
      </w:pPr>
      <w:r>
        <w:rPr>
          <w:rFonts w:cs="Arial"/>
          <w:lang w:val="en-IE"/>
        </w:rPr>
        <w:t xml:space="preserve">This document aims to provide clinical oversight for the audiological assessment of children at </w:t>
      </w:r>
      <w:r w:rsidR="00F75101">
        <w:rPr>
          <w:rFonts w:cs="Arial"/>
          <w:lang w:val="en-IE"/>
        </w:rPr>
        <w:t>[]</w:t>
      </w:r>
      <w:r>
        <w:rPr>
          <w:rFonts w:cs="Arial"/>
          <w:lang w:val="en-IE"/>
        </w:rPr>
        <w:t xml:space="preserve">.  </w:t>
      </w:r>
    </w:p>
    <w:p w14:paraId="72EF1155" w14:textId="54932CEE" w:rsidR="006E76D3" w:rsidRPr="00AC2E6F" w:rsidRDefault="006E76D3" w:rsidP="006E76D3">
      <w:r>
        <w:rPr>
          <w:rFonts w:cs="Arial"/>
          <w:lang w:val="en-IE"/>
        </w:rPr>
        <w:t xml:space="preserve">This document should be used in conjunction with other departmental and trust policies, procedures and </w:t>
      </w:r>
      <w:r w:rsidR="00F75101">
        <w:rPr>
          <w:rFonts w:cs="Arial"/>
          <w:lang w:val="en-IE"/>
        </w:rPr>
        <w:t xml:space="preserve">guidance </w:t>
      </w:r>
      <w:r>
        <w:rPr>
          <w:rFonts w:cs="Arial"/>
          <w:lang w:val="en-IE"/>
        </w:rPr>
        <w:t xml:space="preserve">where indicated. </w:t>
      </w:r>
    </w:p>
    <w:p w14:paraId="2D608B5A" w14:textId="77777777" w:rsidR="006E76D3" w:rsidRPr="006E76D3" w:rsidRDefault="003370D0" w:rsidP="006E76D3">
      <w:pPr>
        <w:pStyle w:val="NASsectionlevel1"/>
      </w:pPr>
      <w:bookmarkStart w:id="2" w:name="_Toc140577705"/>
      <w:r w:rsidRPr="003370D0">
        <w:t>Executive Summary</w:t>
      </w:r>
      <w:bookmarkEnd w:id="2"/>
    </w:p>
    <w:p w14:paraId="6BCEC4AC" w14:textId="77777777" w:rsidR="006E76D3" w:rsidRDefault="006E76D3" w:rsidP="006E76D3">
      <w:pPr>
        <w:rPr>
          <w:rFonts w:cs="Arial"/>
          <w:color w:val="000000"/>
        </w:rPr>
      </w:pPr>
      <w:r>
        <w:rPr>
          <w:rFonts w:cs="Arial"/>
          <w:color w:val="000000"/>
        </w:rPr>
        <w:t>The objectives of this document are:</w:t>
      </w:r>
    </w:p>
    <w:p w14:paraId="765BF789" w14:textId="4B418B93" w:rsidR="006E76D3" w:rsidRDefault="006E76D3" w:rsidP="006E76D3">
      <w:pPr>
        <w:pStyle w:val="ListParagraph"/>
        <w:numPr>
          <w:ilvl w:val="0"/>
          <w:numId w:val="9"/>
        </w:numPr>
        <w:spacing w:after="0" w:line="240" w:lineRule="auto"/>
        <w:rPr>
          <w:rFonts w:cs="Arial"/>
          <w:color w:val="000000"/>
        </w:rPr>
      </w:pPr>
      <w:r>
        <w:rPr>
          <w:rFonts w:cs="Arial"/>
          <w:color w:val="000000"/>
        </w:rPr>
        <w:t>To offer clinicians w</w:t>
      </w:r>
      <w:r w:rsidR="00F5567F">
        <w:rPr>
          <w:rFonts w:cs="Arial"/>
          <w:color w:val="000000"/>
        </w:rPr>
        <w:t>orking within audiology</w:t>
      </w:r>
      <w:r>
        <w:rPr>
          <w:rFonts w:cs="Arial"/>
          <w:color w:val="000000"/>
        </w:rPr>
        <w:t xml:space="preserve"> an overview of clinical assessment procedures/ </w:t>
      </w:r>
      <w:r w:rsidR="00F75101">
        <w:rPr>
          <w:rFonts w:cs="Arial"/>
          <w:lang w:val="en-IE"/>
        </w:rPr>
        <w:t xml:space="preserve">guidance </w:t>
      </w:r>
      <w:r>
        <w:rPr>
          <w:rFonts w:cs="Arial"/>
          <w:color w:val="000000"/>
        </w:rPr>
        <w:t xml:space="preserve">used in </w:t>
      </w:r>
      <w:proofErr w:type="spellStart"/>
      <w:r>
        <w:rPr>
          <w:rFonts w:cs="Arial"/>
          <w:color w:val="000000"/>
        </w:rPr>
        <w:t>audiological</w:t>
      </w:r>
      <w:proofErr w:type="spellEnd"/>
      <w:r>
        <w:rPr>
          <w:rFonts w:cs="Arial"/>
          <w:color w:val="000000"/>
        </w:rPr>
        <w:t xml:space="preserve"> assessment of children </w:t>
      </w:r>
    </w:p>
    <w:p w14:paraId="4134491E" w14:textId="77777777" w:rsidR="006E76D3" w:rsidRDefault="006E76D3" w:rsidP="006E76D3">
      <w:pPr>
        <w:pStyle w:val="ListParagraph"/>
        <w:rPr>
          <w:rFonts w:cs="Arial"/>
          <w:color w:val="000000"/>
        </w:rPr>
      </w:pPr>
    </w:p>
    <w:p w14:paraId="44A6C248" w14:textId="05F9D7A7" w:rsidR="00252B5D" w:rsidRPr="00F75101" w:rsidRDefault="00F5567F" w:rsidP="00F75101">
      <w:pPr>
        <w:pStyle w:val="ListParagraph"/>
        <w:numPr>
          <w:ilvl w:val="0"/>
          <w:numId w:val="9"/>
        </w:numPr>
        <w:spacing w:after="0" w:line="240" w:lineRule="auto"/>
        <w:rPr>
          <w:rFonts w:cs="Arial"/>
          <w:color w:val="000000"/>
        </w:rPr>
      </w:pPr>
      <w:r>
        <w:rPr>
          <w:rFonts w:cs="Arial"/>
          <w:color w:val="000000"/>
        </w:rPr>
        <w:t>To provide guidance on</w:t>
      </w:r>
      <w:r w:rsidR="006E76D3">
        <w:rPr>
          <w:rFonts w:cs="Arial"/>
          <w:color w:val="000000"/>
        </w:rPr>
        <w:t xml:space="preserve"> when </w:t>
      </w:r>
      <w:r>
        <w:rPr>
          <w:rFonts w:cs="Arial"/>
          <w:color w:val="000000"/>
        </w:rPr>
        <w:t xml:space="preserve">the </w:t>
      </w:r>
      <w:r w:rsidR="006E76D3">
        <w:rPr>
          <w:rFonts w:cs="Arial"/>
          <w:color w:val="000000"/>
        </w:rPr>
        <w:t>individu</w:t>
      </w:r>
      <w:r>
        <w:rPr>
          <w:rFonts w:cs="Arial"/>
          <w:color w:val="000000"/>
        </w:rPr>
        <w:t>al assessments may be performed</w:t>
      </w:r>
    </w:p>
    <w:p w14:paraId="4C782CFB" w14:textId="77777777" w:rsidR="006E5D54" w:rsidRDefault="006E5D54" w:rsidP="006E76D3">
      <w:pPr>
        <w:tabs>
          <w:tab w:val="left" w:pos="4857"/>
        </w:tabs>
      </w:pPr>
      <w:r>
        <w:t>It is beyond the scope of this document to detail the operating processes for each assessment type, but rather acts as reference framework for clinical test protocols.</w:t>
      </w:r>
    </w:p>
    <w:p w14:paraId="118D1739" w14:textId="1C9D8524" w:rsidR="009C4ED5" w:rsidRDefault="006D0706" w:rsidP="006E76D3">
      <w:pPr>
        <w:tabs>
          <w:tab w:val="left" w:pos="4857"/>
        </w:tabs>
      </w:pPr>
      <w:r>
        <w:t xml:space="preserve">This document excludes guidance on the management of </w:t>
      </w:r>
      <w:r w:rsidR="006E5D54">
        <w:t>patients;</w:t>
      </w:r>
      <w:r>
        <w:t xml:space="preserve"> staff are directed to </w:t>
      </w:r>
      <w:r w:rsidR="006E5D54">
        <w:t xml:space="preserve">Guidance: Management of children who attend for audiological assessment. </w:t>
      </w:r>
    </w:p>
    <w:p w14:paraId="6CC0B222" w14:textId="36EFF711" w:rsidR="009C4ED5" w:rsidRDefault="009C4ED5" w:rsidP="006E76D3">
      <w:pPr>
        <w:tabs>
          <w:tab w:val="left" w:pos="4857"/>
        </w:tabs>
      </w:pPr>
      <w:r>
        <w:t xml:space="preserve">Where assessment techniques involve the use of medical equipment, it is the responsibility of the clinician to ensure that they have received the appropriate medical device training, and have been signed off </w:t>
      </w:r>
      <w:r w:rsidR="00D66F34">
        <w:t>for clinical use</w:t>
      </w:r>
      <w:r w:rsidR="00396FF1">
        <w:t xml:space="preserve"> as </w:t>
      </w:r>
      <w:r w:rsidR="00F75101">
        <w:t>Trust</w:t>
      </w:r>
      <w:r w:rsidR="00396FF1">
        <w:t xml:space="preserve"> Policy: Medical Devices, Training and Competencies)</w:t>
      </w:r>
      <w:r w:rsidR="00D66F34">
        <w:t>.</w:t>
      </w:r>
    </w:p>
    <w:p w14:paraId="10CD4372" w14:textId="51B987D9" w:rsidR="003370D0" w:rsidRPr="003370D0" w:rsidRDefault="00DC0F6D" w:rsidP="00DC0F6D">
      <w:pPr>
        <w:pStyle w:val="NASsectionlevel1"/>
      </w:pPr>
      <w:bookmarkStart w:id="3" w:name="_Toc140577706"/>
      <w:r w:rsidRPr="003370D0">
        <w:t>Guidance</w:t>
      </w:r>
      <w:r w:rsidR="003370D0" w:rsidRPr="003370D0">
        <w:t xml:space="preserve"> Statement</w:t>
      </w:r>
      <w:bookmarkEnd w:id="3"/>
    </w:p>
    <w:p w14:paraId="2DA124E9" w14:textId="548C2533" w:rsidR="003370D0" w:rsidRPr="003370D0" w:rsidRDefault="003370D0" w:rsidP="00097C2B">
      <w:r w:rsidRPr="003370D0">
        <w:t xml:space="preserve">To comply with national recommended procedures and guidance, </w:t>
      </w:r>
      <w:r w:rsidR="000928E0">
        <w:t>Audiology</w:t>
      </w:r>
      <w:r w:rsidRPr="003370D0">
        <w:t xml:space="preserve"> staff must meet the responsibilities of their individual roles as defined in Section 5 (Roles &amp; Responsibilities), and must adhere to the practices defined in Section 6 and associated documents defined in Section 11 (References). </w:t>
      </w:r>
    </w:p>
    <w:p w14:paraId="396BA191" w14:textId="03B06F28" w:rsidR="003370D0" w:rsidRPr="00185B1D" w:rsidRDefault="003370D0" w:rsidP="00574BF5">
      <w:pPr>
        <w:pStyle w:val="NASsectionlevel1"/>
      </w:pPr>
      <w:bookmarkStart w:id="4" w:name="_Toc140577707"/>
      <w:r w:rsidRPr="003370D0">
        <w:t>Definitions</w:t>
      </w:r>
      <w:bookmarkEnd w:id="4"/>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03"/>
        <w:gridCol w:w="6825"/>
      </w:tblGrid>
      <w:tr w:rsidR="003370D0" w:rsidRPr="003370D0" w14:paraId="72AD6DF6" w14:textId="77777777" w:rsidTr="00574BF5">
        <w:tc>
          <w:tcPr>
            <w:tcW w:w="2803" w:type="dxa"/>
            <w:tcBorders>
              <w:top w:val="dotted" w:sz="4" w:space="0" w:color="auto"/>
              <w:left w:val="dotted" w:sz="4" w:space="0" w:color="auto"/>
              <w:bottom w:val="dotted" w:sz="4" w:space="0" w:color="auto"/>
              <w:right w:val="dotted" w:sz="4" w:space="0" w:color="auto"/>
            </w:tcBorders>
            <w:hideMark/>
          </w:tcPr>
          <w:p w14:paraId="7121F8A3" w14:textId="77777777" w:rsidR="003370D0" w:rsidRPr="00314337" w:rsidRDefault="003370D0" w:rsidP="0022214D">
            <w:pPr>
              <w:pStyle w:val="NoSpacing"/>
              <w:rPr>
                <w:rFonts w:eastAsia="Times New Roman"/>
                <w:b/>
              </w:rPr>
            </w:pPr>
            <w:r w:rsidRPr="00314337">
              <w:rPr>
                <w:rFonts w:eastAsia="Times New Roman"/>
                <w:b/>
              </w:rPr>
              <w:t>Term</w:t>
            </w:r>
          </w:p>
        </w:tc>
        <w:tc>
          <w:tcPr>
            <w:tcW w:w="6825" w:type="dxa"/>
            <w:tcBorders>
              <w:top w:val="dotted" w:sz="4" w:space="0" w:color="auto"/>
              <w:left w:val="dotted" w:sz="4" w:space="0" w:color="auto"/>
              <w:bottom w:val="dotted" w:sz="4" w:space="0" w:color="auto"/>
              <w:right w:val="dotted" w:sz="4" w:space="0" w:color="auto"/>
            </w:tcBorders>
            <w:hideMark/>
          </w:tcPr>
          <w:p w14:paraId="3F4C7190" w14:textId="77777777" w:rsidR="003370D0" w:rsidRPr="00314337" w:rsidRDefault="003370D0" w:rsidP="0022214D">
            <w:pPr>
              <w:pStyle w:val="NoSpacing"/>
              <w:rPr>
                <w:rFonts w:eastAsia="Times New Roman"/>
                <w:b/>
              </w:rPr>
            </w:pPr>
            <w:r w:rsidRPr="00314337">
              <w:rPr>
                <w:rFonts w:eastAsia="Times New Roman"/>
                <w:b/>
              </w:rPr>
              <w:t>Definition</w:t>
            </w:r>
          </w:p>
        </w:tc>
      </w:tr>
      <w:tr w:rsidR="003370D0" w:rsidRPr="003370D0" w14:paraId="2C7AB76C" w14:textId="77777777" w:rsidTr="00574BF5">
        <w:tc>
          <w:tcPr>
            <w:tcW w:w="2803" w:type="dxa"/>
            <w:tcBorders>
              <w:top w:val="dotted" w:sz="4" w:space="0" w:color="auto"/>
              <w:left w:val="dotted" w:sz="4" w:space="0" w:color="auto"/>
              <w:bottom w:val="dotted" w:sz="4" w:space="0" w:color="auto"/>
              <w:right w:val="dotted" w:sz="4" w:space="0" w:color="auto"/>
            </w:tcBorders>
          </w:tcPr>
          <w:p w14:paraId="02606F9B" w14:textId="5212AE87" w:rsidR="003370D0" w:rsidRPr="003370D0" w:rsidRDefault="00C90360" w:rsidP="0022214D">
            <w:pPr>
              <w:pStyle w:val="NoSpacing"/>
              <w:rPr>
                <w:rFonts w:eastAsia="Times New Roman"/>
              </w:rPr>
            </w:pPr>
            <w:r>
              <w:rPr>
                <w:rFonts w:eastAsia="Times New Roman"/>
              </w:rPr>
              <w:t>MRL</w:t>
            </w:r>
          </w:p>
        </w:tc>
        <w:tc>
          <w:tcPr>
            <w:tcW w:w="6825" w:type="dxa"/>
            <w:tcBorders>
              <w:top w:val="dotted" w:sz="4" w:space="0" w:color="auto"/>
              <w:left w:val="dotted" w:sz="4" w:space="0" w:color="auto"/>
              <w:bottom w:val="dotted" w:sz="4" w:space="0" w:color="auto"/>
              <w:right w:val="dotted" w:sz="4" w:space="0" w:color="auto"/>
            </w:tcBorders>
          </w:tcPr>
          <w:p w14:paraId="48A63CE3" w14:textId="662EB9D3" w:rsidR="003370D0" w:rsidRPr="003370D0" w:rsidRDefault="00C90360" w:rsidP="0022214D">
            <w:pPr>
              <w:pStyle w:val="NoSpacing"/>
              <w:rPr>
                <w:rFonts w:eastAsia="Times New Roman"/>
              </w:rPr>
            </w:pPr>
            <w:r>
              <w:rPr>
                <w:rFonts w:eastAsia="Times New Roman"/>
              </w:rPr>
              <w:t>Minimal Response Level</w:t>
            </w:r>
          </w:p>
        </w:tc>
      </w:tr>
    </w:tbl>
    <w:p w14:paraId="2250A061" w14:textId="77777777" w:rsidR="003370D0" w:rsidRPr="003370D0" w:rsidRDefault="003370D0" w:rsidP="00BF6AB9">
      <w:pPr>
        <w:rPr>
          <w:rFonts w:eastAsia="Calibri"/>
        </w:rPr>
      </w:pPr>
    </w:p>
    <w:p w14:paraId="0A256BA1" w14:textId="77777777" w:rsidR="003370D0" w:rsidRPr="003370D0" w:rsidRDefault="003370D0" w:rsidP="00185B1D">
      <w:pPr>
        <w:pStyle w:val="NASsectionlevel1"/>
      </w:pPr>
      <w:bookmarkStart w:id="5" w:name="_Toc140577708"/>
      <w:r w:rsidRPr="003370D0">
        <w:t>Roles and Responsibilities</w:t>
      </w:r>
      <w:bookmarkEnd w:id="5"/>
    </w:p>
    <w:p w14:paraId="589EB06A" w14:textId="37C3DE7F" w:rsidR="003370D0" w:rsidRPr="003370D0" w:rsidRDefault="000E5B6B" w:rsidP="008B34C3">
      <w:pPr>
        <w:pStyle w:val="NASsectionlevel2"/>
        <w:rPr>
          <w:rFonts w:eastAsiaTheme="majorEastAsia"/>
        </w:rPr>
      </w:pPr>
      <w:bookmarkStart w:id="6" w:name="_Toc140577709"/>
      <w:r>
        <w:rPr>
          <w:rFonts w:eastAsiaTheme="majorEastAsia"/>
        </w:rPr>
        <w:t>Lead Executive</w:t>
      </w:r>
      <w:bookmarkEnd w:id="6"/>
    </w:p>
    <w:p w14:paraId="5AE2C3CC" w14:textId="0BFB171E" w:rsidR="000E5B6B" w:rsidRPr="003370D0" w:rsidRDefault="00F75101" w:rsidP="00BF6AB9">
      <w:r>
        <w:t>The</w:t>
      </w:r>
      <w:r w:rsidR="000E5B6B" w:rsidRPr="000E5B6B">
        <w:t xml:space="preserve"> Lead Executive are responsible for approving this document and ensuring that it is reviewed in line with Trust Policy.</w:t>
      </w:r>
    </w:p>
    <w:p w14:paraId="487E5B86" w14:textId="77777777" w:rsidR="003370D0" w:rsidRPr="003370D0" w:rsidRDefault="003370D0" w:rsidP="00185B1D">
      <w:pPr>
        <w:pStyle w:val="NASsectionlevel2"/>
        <w:rPr>
          <w:rFonts w:eastAsiaTheme="majorEastAsia"/>
        </w:rPr>
      </w:pPr>
      <w:bookmarkStart w:id="7" w:name="_Toc140577710"/>
      <w:r w:rsidRPr="003370D0">
        <w:rPr>
          <w:rFonts w:eastAsiaTheme="majorEastAsia"/>
        </w:rPr>
        <w:t>Audiology Staff</w:t>
      </w:r>
      <w:bookmarkEnd w:id="7"/>
    </w:p>
    <w:p w14:paraId="74E930CD" w14:textId="0ECF7B54" w:rsidR="003370D0" w:rsidRDefault="003370D0" w:rsidP="00BF6AB9">
      <w:r w:rsidRPr="003370D0">
        <w:t xml:space="preserve">Audiology staff are responsible for accessing, reading, understanding and following this document where it applies to their job role. </w:t>
      </w:r>
    </w:p>
    <w:p w14:paraId="48BB0069" w14:textId="5EE68081" w:rsidR="00F75101" w:rsidRDefault="00F75101" w:rsidP="00BF6AB9"/>
    <w:p w14:paraId="4BDCC388" w14:textId="77777777" w:rsidR="00F75101" w:rsidRPr="003370D0" w:rsidRDefault="00F75101" w:rsidP="00BF6AB9"/>
    <w:p w14:paraId="310224DB" w14:textId="77777777" w:rsidR="006E5D54" w:rsidRDefault="003370D0" w:rsidP="006E5D54">
      <w:pPr>
        <w:pStyle w:val="NASsectionlevel1"/>
      </w:pPr>
      <w:bookmarkStart w:id="8" w:name="_Toc140577711"/>
      <w:r w:rsidRPr="003370D0">
        <w:lastRenderedPageBreak/>
        <w:t>Guidance</w:t>
      </w:r>
      <w:bookmarkEnd w:id="8"/>
    </w:p>
    <w:p w14:paraId="2A9A1D49" w14:textId="5784AA4F" w:rsidR="00D66F34" w:rsidRDefault="00252B5D" w:rsidP="00252B5D">
      <w:r>
        <w:t xml:space="preserve">The below sub-sections detail the overarching methods available for audiological assessment. These should be conducted in adherence with this procedure and relevant test </w:t>
      </w:r>
      <w:r w:rsidR="00F75101">
        <w:t>procedure (</w:t>
      </w:r>
      <w:r>
        <w:t>where applicable). It is acknowledged that case-specific deviation may be required, and such deviations are at the clinical discretion of the clinician(s) involved. Deviations should be clinically justified and documented in patient notes.</w:t>
      </w:r>
    </w:p>
    <w:p w14:paraId="538A371E" w14:textId="0DBFE674" w:rsidR="00252B5D" w:rsidRDefault="00B21FAB" w:rsidP="00252B5D">
      <w:r>
        <w:t>All children who attend for diagnostic assessment, regular monitoring of their hearing and routine hearing aid reviews sho</w:t>
      </w:r>
      <w:r w:rsidR="00C40BFE">
        <w:t>uld</w:t>
      </w:r>
      <w:r>
        <w:t xml:space="preserve"> have</w:t>
      </w:r>
      <w:r w:rsidR="00C40BFE">
        <w:t>, as a minimum</w:t>
      </w:r>
      <w:r>
        <w:t xml:space="preserve"> the following preformed (unless contraindicated):</w:t>
      </w:r>
    </w:p>
    <w:p w14:paraId="532F908A" w14:textId="1726C9BF" w:rsidR="00B21FAB" w:rsidRDefault="00B21FAB" w:rsidP="00B21FAB">
      <w:pPr>
        <w:pStyle w:val="ListParagraph"/>
        <w:numPr>
          <w:ilvl w:val="0"/>
          <w:numId w:val="31"/>
        </w:numPr>
      </w:pPr>
      <w:r>
        <w:t>Otoscopy</w:t>
      </w:r>
    </w:p>
    <w:p w14:paraId="46166B6B" w14:textId="7AA41840" w:rsidR="00B21FAB" w:rsidRDefault="00B21FAB" w:rsidP="00B21FAB">
      <w:pPr>
        <w:pStyle w:val="ListParagraph"/>
        <w:numPr>
          <w:ilvl w:val="0"/>
          <w:numId w:val="31"/>
        </w:numPr>
      </w:pPr>
      <w:r>
        <w:t>Tympanometry</w:t>
      </w:r>
    </w:p>
    <w:p w14:paraId="0443414B" w14:textId="0FE3D515" w:rsidR="00B21FAB" w:rsidRDefault="00B21FAB" w:rsidP="00B21FAB">
      <w:pPr>
        <w:pStyle w:val="ListParagraph"/>
        <w:numPr>
          <w:ilvl w:val="0"/>
          <w:numId w:val="31"/>
        </w:numPr>
      </w:pPr>
      <w:r>
        <w:t>Developmentally appropriate hearing assessment</w:t>
      </w:r>
    </w:p>
    <w:p w14:paraId="5FFE741F" w14:textId="43A8DBA4" w:rsidR="00B21FAB" w:rsidRDefault="00C40BFE" w:rsidP="00B21FAB">
      <w:r>
        <w:t xml:space="preserve">If any of the above are not performed then clear clinical noting as to why must be documented.  </w:t>
      </w:r>
      <w:r w:rsidR="00B21FAB">
        <w:t xml:space="preserve">Accurate recording of results and deviation from test </w:t>
      </w:r>
      <w:r w:rsidR="00F75101">
        <w:t xml:space="preserve">procedure </w:t>
      </w:r>
      <w:r w:rsidR="00B21FAB">
        <w:t>should be documented in patient clinical notes, including use of appropriate test forms where applicable</w:t>
      </w:r>
      <w:r w:rsidR="00396FF1">
        <w:t xml:space="preserve"> as per Guidance: Paediatric Audiology Reporting: Appointment Documentation and Clinical Reports</w:t>
      </w:r>
      <w:r w:rsidR="00B21FAB">
        <w:t>.</w:t>
      </w:r>
    </w:p>
    <w:p w14:paraId="787154EF" w14:textId="77777777" w:rsidR="006E5D54" w:rsidRDefault="006E5D54" w:rsidP="006E5D54">
      <w:pPr>
        <w:pStyle w:val="NASsectionlevel2"/>
      </w:pPr>
      <w:bookmarkStart w:id="9" w:name="_Toc140577712"/>
      <w:r>
        <w:t>Paediatric History Taking</w:t>
      </w:r>
      <w:bookmarkEnd w:id="9"/>
    </w:p>
    <w:p w14:paraId="210B73AC" w14:textId="13D2F62B" w:rsidR="00252B5D" w:rsidRDefault="006E5D54" w:rsidP="006E5D54">
      <w:pPr>
        <w:rPr>
          <w:rFonts w:cs="Arial"/>
          <w:color w:val="000000"/>
        </w:rPr>
      </w:pPr>
      <w:r>
        <w:rPr>
          <w:rFonts w:cs="Arial"/>
          <w:color w:val="000000"/>
        </w:rPr>
        <w:t xml:space="preserve">Clinical history taking should be performed for all assessment and rehabilitation appointments in line with </w:t>
      </w:r>
      <w:r w:rsidR="00396FF1">
        <w:t>Guidance: Paediatric Audiology Reporting: Appointment Documentation and Clinical Reports.</w:t>
      </w:r>
      <w:r w:rsidR="004A2972">
        <w:rPr>
          <w:rFonts w:cs="Arial"/>
          <w:color w:val="000000"/>
        </w:rPr>
        <w:br/>
        <w:t>Clinical form</w:t>
      </w:r>
      <w:r w:rsidR="00252B5D">
        <w:rPr>
          <w:rFonts w:cs="Arial"/>
          <w:color w:val="000000"/>
        </w:rPr>
        <w:t>s have been developed for use to assist clinical history for:</w:t>
      </w:r>
    </w:p>
    <w:p w14:paraId="4F614947" w14:textId="23830CD6" w:rsidR="00252B5D" w:rsidRDefault="00252B5D" w:rsidP="00252B5D">
      <w:pPr>
        <w:pStyle w:val="ListParagraph"/>
        <w:numPr>
          <w:ilvl w:val="0"/>
          <w:numId w:val="10"/>
        </w:numPr>
        <w:spacing w:after="0" w:line="240" w:lineRule="auto"/>
        <w:rPr>
          <w:rFonts w:cs="Arial"/>
          <w:color w:val="000000"/>
        </w:rPr>
      </w:pPr>
      <w:r>
        <w:rPr>
          <w:rFonts w:cs="Arial"/>
          <w:color w:val="000000"/>
        </w:rPr>
        <w:t>New patients to the service refer</w:t>
      </w:r>
      <w:r w:rsidR="004A2972">
        <w:rPr>
          <w:rFonts w:cs="Arial"/>
          <w:color w:val="000000"/>
        </w:rPr>
        <w:t>red for audiological assessment</w:t>
      </w:r>
    </w:p>
    <w:p w14:paraId="624500AF" w14:textId="380E1275" w:rsidR="00252B5D" w:rsidRDefault="00252B5D" w:rsidP="00252B5D">
      <w:pPr>
        <w:pStyle w:val="ListParagraph"/>
        <w:numPr>
          <w:ilvl w:val="0"/>
          <w:numId w:val="10"/>
        </w:numPr>
        <w:spacing w:after="0" w:line="240" w:lineRule="auto"/>
        <w:rPr>
          <w:rFonts w:cs="Arial"/>
          <w:color w:val="000000"/>
        </w:rPr>
      </w:pPr>
      <w:r>
        <w:rPr>
          <w:rFonts w:cs="Arial"/>
          <w:color w:val="000000"/>
        </w:rPr>
        <w:t xml:space="preserve">Review patients for </w:t>
      </w:r>
      <w:r w:rsidR="004A2972">
        <w:rPr>
          <w:rFonts w:cs="Arial"/>
          <w:color w:val="000000"/>
        </w:rPr>
        <w:t>further audiological assessment</w:t>
      </w:r>
    </w:p>
    <w:p w14:paraId="7A972145" w14:textId="51658C63" w:rsidR="004A2972" w:rsidRPr="00574BF5" w:rsidRDefault="00252B5D" w:rsidP="002C59BB">
      <w:pPr>
        <w:pStyle w:val="ListParagraph"/>
        <w:numPr>
          <w:ilvl w:val="0"/>
          <w:numId w:val="10"/>
        </w:numPr>
        <w:spacing w:after="0" w:line="240" w:lineRule="auto"/>
        <w:rPr>
          <w:rFonts w:cs="Arial"/>
          <w:color w:val="000000"/>
        </w:rPr>
      </w:pPr>
      <w:r>
        <w:rPr>
          <w:rFonts w:cs="Arial"/>
          <w:color w:val="000000"/>
        </w:rPr>
        <w:t>Revie</w:t>
      </w:r>
      <w:r w:rsidR="004A2972">
        <w:rPr>
          <w:rFonts w:cs="Arial"/>
          <w:color w:val="000000"/>
        </w:rPr>
        <w:t>w of patients with hearing aids</w:t>
      </w:r>
    </w:p>
    <w:p w14:paraId="65019C8C" w14:textId="5761A2A5" w:rsidR="004A2972" w:rsidRDefault="004A2972" w:rsidP="002C59BB"/>
    <w:p w14:paraId="5938584F" w14:textId="77777777" w:rsidR="004A2972" w:rsidRPr="002C59BB" w:rsidRDefault="004A2972" w:rsidP="002C59BB"/>
    <w:p w14:paraId="6F77F182" w14:textId="7F671141" w:rsidR="002C59BB" w:rsidRDefault="002C59BB" w:rsidP="00252B5D">
      <w:pPr>
        <w:pStyle w:val="NASsectionlevel2"/>
      </w:pPr>
      <w:bookmarkStart w:id="10" w:name="_Toc140577713"/>
      <w:r>
        <w:lastRenderedPageBreak/>
        <w:t>Assessment Limitations and Minimum Pass criteria</w:t>
      </w:r>
      <w:bookmarkEnd w:id="10"/>
    </w:p>
    <w:tbl>
      <w:tblPr>
        <w:tblStyle w:val="TableGrid"/>
        <w:tblW w:w="0" w:type="auto"/>
        <w:tblLook w:val="04A0" w:firstRow="1" w:lastRow="0" w:firstColumn="1" w:lastColumn="0" w:noHBand="0" w:noVBand="1"/>
      </w:tblPr>
      <w:tblGrid>
        <w:gridCol w:w="3247"/>
        <w:gridCol w:w="3246"/>
        <w:gridCol w:w="3243"/>
      </w:tblGrid>
      <w:tr w:rsidR="002C59BB" w14:paraId="072F1076" w14:textId="77777777" w:rsidTr="00980064">
        <w:trPr>
          <w:cantSplit/>
          <w:tblHeader/>
        </w:trPr>
        <w:tc>
          <w:tcPr>
            <w:tcW w:w="3320" w:type="dxa"/>
            <w:shd w:val="clear" w:color="auto" w:fill="D9D9D9" w:themeFill="background1" w:themeFillShade="D9"/>
          </w:tcPr>
          <w:p w14:paraId="55E4F339" w14:textId="796DBCF0" w:rsidR="002C59BB" w:rsidRPr="00E63A7B" w:rsidRDefault="002C59BB" w:rsidP="002C59BB">
            <w:pPr>
              <w:rPr>
                <w:rFonts w:ascii="Arial" w:hAnsi="Arial" w:cs="Arial"/>
              </w:rPr>
            </w:pPr>
            <w:r w:rsidRPr="00E63A7B">
              <w:rPr>
                <w:rFonts w:ascii="Arial" w:hAnsi="Arial" w:cs="Arial"/>
              </w:rPr>
              <w:t xml:space="preserve">Test and ear specificity </w:t>
            </w:r>
          </w:p>
        </w:tc>
        <w:tc>
          <w:tcPr>
            <w:tcW w:w="3321" w:type="dxa"/>
            <w:shd w:val="clear" w:color="auto" w:fill="D9D9D9" w:themeFill="background1" w:themeFillShade="D9"/>
          </w:tcPr>
          <w:p w14:paraId="4B53B4B0" w14:textId="61C37DB2" w:rsidR="002C59BB" w:rsidRPr="00E63A7B" w:rsidRDefault="002C59BB" w:rsidP="002C59BB">
            <w:pPr>
              <w:rPr>
                <w:rFonts w:ascii="Arial" w:hAnsi="Arial" w:cs="Arial"/>
              </w:rPr>
            </w:pPr>
            <w:r w:rsidRPr="00E63A7B">
              <w:rPr>
                <w:rFonts w:ascii="Arial" w:hAnsi="Arial" w:cs="Arial"/>
              </w:rPr>
              <w:t>Recommended minimum pass criteria</w:t>
            </w:r>
          </w:p>
        </w:tc>
        <w:tc>
          <w:tcPr>
            <w:tcW w:w="3321" w:type="dxa"/>
            <w:shd w:val="clear" w:color="auto" w:fill="D9D9D9" w:themeFill="background1" w:themeFillShade="D9"/>
          </w:tcPr>
          <w:p w14:paraId="65479BC0" w14:textId="5DD53637" w:rsidR="002C59BB" w:rsidRPr="00E63A7B" w:rsidRDefault="003F37BC" w:rsidP="002C59BB">
            <w:pPr>
              <w:rPr>
                <w:rFonts w:ascii="Arial" w:hAnsi="Arial" w:cs="Arial"/>
              </w:rPr>
            </w:pPr>
            <w:r>
              <w:rPr>
                <w:rFonts w:ascii="Arial" w:hAnsi="Arial" w:cs="Arial"/>
              </w:rPr>
              <w:t>Limitation of using</w:t>
            </w:r>
            <w:r w:rsidR="002C59BB" w:rsidRPr="00E63A7B">
              <w:rPr>
                <w:rFonts w:ascii="Arial" w:hAnsi="Arial" w:cs="Arial"/>
              </w:rPr>
              <w:t xml:space="preserve"> test in isolation</w:t>
            </w:r>
          </w:p>
        </w:tc>
      </w:tr>
      <w:tr w:rsidR="002C59BB" w14:paraId="5A001BC3" w14:textId="77777777" w:rsidTr="00980064">
        <w:trPr>
          <w:cantSplit/>
        </w:trPr>
        <w:tc>
          <w:tcPr>
            <w:tcW w:w="3320" w:type="dxa"/>
          </w:tcPr>
          <w:p w14:paraId="39CBC9F3" w14:textId="77777777" w:rsidR="002C59BB" w:rsidRPr="00E63A7B" w:rsidRDefault="002C59BB" w:rsidP="002C59BB">
            <w:pPr>
              <w:rPr>
                <w:rFonts w:ascii="Arial" w:hAnsi="Arial" w:cs="Arial"/>
                <w:b/>
              </w:rPr>
            </w:pPr>
            <w:r w:rsidRPr="00E63A7B">
              <w:rPr>
                <w:rFonts w:ascii="Arial" w:hAnsi="Arial" w:cs="Arial"/>
                <w:b/>
              </w:rPr>
              <w:t>Distraction</w:t>
            </w:r>
          </w:p>
          <w:p w14:paraId="41BB82EC" w14:textId="77777777" w:rsidR="00C90360" w:rsidRPr="00E63A7B" w:rsidRDefault="00C90360" w:rsidP="002C59BB">
            <w:pPr>
              <w:rPr>
                <w:rFonts w:ascii="Arial" w:hAnsi="Arial" w:cs="Arial"/>
                <w:b/>
              </w:rPr>
            </w:pPr>
          </w:p>
          <w:p w14:paraId="1C1F70E2" w14:textId="77777777" w:rsidR="00C90360" w:rsidRPr="00E63A7B" w:rsidRDefault="00C90360" w:rsidP="00C90360">
            <w:pPr>
              <w:pStyle w:val="Default"/>
              <w:rPr>
                <w:rFonts w:ascii="Arial" w:hAnsi="Arial"/>
                <w:sz w:val="22"/>
              </w:rPr>
            </w:pPr>
            <w:r w:rsidRPr="00E63A7B">
              <w:rPr>
                <w:rFonts w:ascii="Arial" w:hAnsi="Arial"/>
                <w:sz w:val="22"/>
              </w:rPr>
              <w:t xml:space="preserve">(developmental age from 6 months+) </w:t>
            </w:r>
          </w:p>
          <w:p w14:paraId="33972E13" w14:textId="5255D439" w:rsidR="00C90360" w:rsidRPr="00E63A7B" w:rsidRDefault="00C90360" w:rsidP="002C59BB">
            <w:pPr>
              <w:rPr>
                <w:rFonts w:ascii="Arial" w:hAnsi="Arial" w:cs="Arial"/>
                <w:b/>
              </w:rPr>
            </w:pPr>
          </w:p>
        </w:tc>
        <w:tc>
          <w:tcPr>
            <w:tcW w:w="3321" w:type="dxa"/>
          </w:tcPr>
          <w:p w14:paraId="51B6CC89" w14:textId="77777777" w:rsidR="007322C1" w:rsidRPr="00E63A7B" w:rsidRDefault="007322C1" w:rsidP="007322C1">
            <w:pPr>
              <w:pStyle w:val="Default"/>
              <w:rPr>
                <w:rFonts w:ascii="Arial" w:hAnsi="Arial"/>
                <w:sz w:val="22"/>
              </w:rPr>
            </w:pPr>
            <w:r w:rsidRPr="00E63A7B">
              <w:rPr>
                <w:rFonts w:ascii="Arial" w:hAnsi="Arial"/>
                <w:sz w:val="22"/>
              </w:rPr>
              <w:t xml:space="preserve">All test signals must be measured using appropriately calibrated SLM: Satisfactory hearing levels are accepted as responses at 30 - 35dB (A). </w:t>
            </w:r>
          </w:p>
          <w:p w14:paraId="38AB58DA" w14:textId="77777777" w:rsidR="007322C1" w:rsidRPr="00E63A7B" w:rsidRDefault="007322C1" w:rsidP="007322C1">
            <w:pPr>
              <w:pStyle w:val="Default"/>
              <w:rPr>
                <w:rFonts w:ascii="Arial" w:hAnsi="Arial"/>
                <w:sz w:val="22"/>
              </w:rPr>
            </w:pPr>
            <w:r w:rsidRPr="00E63A7B">
              <w:rPr>
                <w:rFonts w:ascii="Arial" w:hAnsi="Arial"/>
                <w:sz w:val="22"/>
              </w:rPr>
              <w:t>At a minimum, distraction test should cover responses to a low, mid and high frequency stimulus.</w:t>
            </w:r>
          </w:p>
          <w:p w14:paraId="0903A39A" w14:textId="77777777" w:rsidR="007322C1" w:rsidRPr="00E63A7B" w:rsidRDefault="007322C1" w:rsidP="007322C1">
            <w:pPr>
              <w:pStyle w:val="Default"/>
              <w:rPr>
                <w:rFonts w:ascii="Arial" w:hAnsi="Arial"/>
                <w:sz w:val="22"/>
              </w:rPr>
            </w:pPr>
          </w:p>
          <w:p w14:paraId="6CD176DD" w14:textId="41958684" w:rsidR="007322C1" w:rsidRPr="00E63A7B" w:rsidRDefault="007322C1" w:rsidP="007322C1">
            <w:pPr>
              <w:pStyle w:val="Default"/>
              <w:rPr>
                <w:rFonts w:ascii="Arial" w:hAnsi="Arial"/>
                <w:sz w:val="22"/>
              </w:rPr>
            </w:pPr>
            <w:r w:rsidRPr="00E63A7B">
              <w:rPr>
                <w:rFonts w:ascii="Arial" w:hAnsi="Arial"/>
                <w:b/>
                <w:sz w:val="22"/>
              </w:rPr>
              <w:t xml:space="preserve">Distraction </w:t>
            </w:r>
            <w:r w:rsidR="000A7667">
              <w:rPr>
                <w:rFonts w:ascii="Arial" w:hAnsi="Arial"/>
                <w:b/>
                <w:sz w:val="22"/>
              </w:rPr>
              <w:t xml:space="preserve">test </w:t>
            </w:r>
            <w:r w:rsidRPr="00E63A7B">
              <w:rPr>
                <w:rFonts w:ascii="Arial" w:hAnsi="Arial"/>
                <w:b/>
                <w:sz w:val="22"/>
              </w:rPr>
              <w:t>resul</w:t>
            </w:r>
            <w:r w:rsidR="000A7667">
              <w:rPr>
                <w:rFonts w:ascii="Arial" w:hAnsi="Arial"/>
                <w:b/>
                <w:sz w:val="22"/>
              </w:rPr>
              <w:t>ts should not be used</w:t>
            </w:r>
            <w:r w:rsidRPr="00E63A7B">
              <w:rPr>
                <w:rFonts w:ascii="Arial" w:hAnsi="Arial"/>
                <w:b/>
                <w:sz w:val="22"/>
              </w:rPr>
              <w:t xml:space="preserve"> </w:t>
            </w:r>
            <w:r w:rsidR="000A7667">
              <w:rPr>
                <w:rFonts w:ascii="Arial" w:hAnsi="Arial"/>
                <w:b/>
                <w:sz w:val="22"/>
              </w:rPr>
              <w:t xml:space="preserve">alone </w:t>
            </w:r>
            <w:r w:rsidRPr="00E63A7B">
              <w:rPr>
                <w:rFonts w:ascii="Arial" w:hAnsi="Arial"/>
                <w:b/>
                <w:sz w:val="22"/>
              </w:rPr>
              <w:t>to discharge patients</w:t>
            </w:r>
          </w:p>
          <w:p w14:paraId="49CF5303" w14:textId="77777777" w:rsidR="002C59BB" w:rsidRPr="00E63A7B" w:rsidRDefault="002C59BB" w:rsidP="002C59BB">
            <w:pPr>
              <w:rPr>
                <w:rFonts w:ascii="Arial" w:hAnsi="Arial" w:cs="Arial"/>
              </w:rPr>
            </w:pPr>
          </w:p>
        </w:tc>
        <w:tc>
          <w:tcPr>
            <w:tcW w:w="3321" w:type="dxa"/>
          </w:tcPr>
          <w:p w14:paraId="1AF9646B" w14:textId="16A3A336" w:rsidR="007322C1" w:rsidRPr="00E63A7B" w:rsidRDefault="00DD4DB4" w:rsidP="007322C1">
            <w:pPr>
              <w:pStyle w:val="Default"/>
              <w:rPr>
                <w:rFonts w:ascii="Arial" w:hAnsi="Arial"/>
                <w:sz w:val="22"/>
              </w:rPr>
            </w:pPr>
            <w:r w:rsidRPr="00DD4DB4">
              <w:rPr>
                <w:rFonts w:ascii="Arial" w:hAnsi="Arial"/>
                <w:sz w:val="22"/>
              </w:rPr>
              <w:t xml:space="preserve">• </w:t>
            </w:r>
            <w:r w:rsidR="007322C1" w:rsidRPr="00E63A7B">
              <w:rPr>
                <w:rFonts w:ascii="Arial" w:hAnsi="Arial"/>
                <w:sz w:val="22"/>
              </w:rPr>
              <w:t xml:space="preserve">Test of hearing sensitivity rather than absolute thresholds </w:t>
            </w:r>
          </w:p>
          <w:p w14:paraId="6C8E1849" w14:textId="07A9CB96" w:rsidR="007322C1" w:rsidRPr="00E63A7B" w:rsidRDefault="007322C1" w:rsidP="007322C1">
            <w:pPr>
              <w:pStyle w:val="Default"/>
              <w:rPr>
                <w:rFonts w:ascii="Arial" w:hAnsi="Arial"/>
                <w:sz w:val="22"/>
              </w:rPr>
            </w:pPr>
            <w:r w:rsidRPr="00E63A7B">
              <w:rPr>
                <w:rFonts w:ascii="Arial" w:hAnsi="Arial"/>
                <w:sz w:val="22"/>
              </w:rPr>
              <w:t xml:space="preserve">• Should not be used solely to discharge paediatric patients </w:t>
            </w:r>
          </w:p>
          <w:p w14:paraId="2246AA4C" w14:textId="77777777" w:rsidR="007322C1" w:rsidRPr="00E63A7B" w:rsidRDefault="007322C1" w:rsidP="007322C1">
            <w:pPr>
              <w:pStyle w:val="Default"/>
              <w:rPr>
                <w:rFonts w:ascii="Arial" w:hAnsi="Arial"/>
                <w:sz w:val="22"/>
              </w:rPr>
            </w:pPr>
            <w:r w:rsidRPr="00E63A7B">
              <w:rPr>
                <w:rFonts w:ascii="Arial" w:hAnsi="Arial"/>
                <w:sz w:val="22"/>
              </w:rPr>
              <w:t xml:space="preserve">• Visual status should be assessed, and test modified </w:t>
            </w:r>
          </w:p>
          <w:p w14:paraId="0BFFF02B" w14:textId="77777777" w:rsidR="007322C1" w:rsidRPr="00E63A7B" w:rsidRDefault="007322C1" w:rsidP="007322C1">
            <w:pPr>
              <w:pStyle w:val="Default"/>
              <w:rPr>
                <w:rFonts w:ascii="Arial" w:hAnsi="Arial"/>
                <w:sz w:val="22"/>
              </w:rPr>
            </w:pPr>
            <w:r w:rsidRPr="00E63A7B">
              <w:rPr>
                <w:rFonts w:ascii="Arial" w:hAnsi="Arial"/>
                <w:sz w:val="22"/>
              </w:rPr>
              <w:t xml:space="preserve">• Inadvertent visual, tactile, auditory and olfactory cues </w:t>
            </w:r>
          </w:p>
          <w:p w14:paraId="74AD4AD4" w14:textId="5E751E3C" w:rsidR="007322C1" w:rsidRPr="00E63A7B" w:rsidRDefault="007322C1" w:rsidP="007322C1">
            <w:pPr>
              <w:pStyle w:val="Default"/>
              <w:rPr>
                <w:rFonts w:ascii="Arial" w:hAnsi="Arial"/>
                <w:sz w:val="22"/>
              </w:rPr>
            </w:pPr>
            <w:r w:rsidRPr="00E63A7B">
              <w:rPr>
                <w:rFonts w:ascii="Arial" w:hAnsi="Arial"/>
                <w:sz w:val="22"/>
              </w:rPr>
              <w:t>• Cues</w:t>
            </w:r>
            <w:r w:rsidR="00CF45A7">
              <w:rPr>
                <w:rFonts w:ascii="Arial" w:hAnsi="Arial"/>
                <w:sz w:val="22"/>
              </w:rPr>
              <w:t xml:space="preserve"> from parents or tester 2 (e.g.</w:t>
            </w:r>
            <w:r w:rsidRPr="00E63A7B">
              <w:rPr>
                <w:rFonts w:ascii="Arial" w:hAnsi="Arial"/>
                <w:sz w:val="22"/>
              </w:rPr>
              <w:t xml:space="preserve"> parents moving when sound is presented or tester 2 phasing out play) </w:t>
            </w:r>
          </w:p>
          <w:p w14:paraId="371CA379" w14:textId="77777777" w:rsidR="007322C1" w:rsidRPr="00E63A7B" w:rsidRDefault="007322C1" w:rsidP="007322C1">
            <w:pPr>
              <w:pStyle w:val="Default"/>
              <w:rPr>
                <w:rFonts w:ascii="Arial" w:hAnsi="Arial"/>
                <w:sz w:val="22"/>
              </w:rPr>
            </w:pPr>
            <w:r w:rsidRPr="00E63A7B">
              <w:rPr>
                <w:rFonts w:ascii="Arial" w:hAnsi="Arial"/>
                <w:sz w:val="22"/>
              </w:rPr>
              <w:t xml:space="preserve">• Frequency specificity and interpretation of responses </w:t>
            </w:r>
          </w:p>
          <w:p w14:paraId="31B07833" w14:textId="77777777" w:rsidR="002C59BB" w:rsidRPr="00E63A7B" w:rsidRDefault="002C59BB" w:rsidP="002C59BB">
            <w:pPr>
              <w:rPr>
                <w:rFonts w:ascii="Arial" w:hAnsi="Arial" w:cs="Arial"/>
              </w:rPr>
            </w:pPr>
          </w:p>
        </w:tc>
      </w:tr>
      <w:tr w:rsidR="002C59BB" w14:paraId="4B62F602" w14:textId="77777777" w:rsidTr="00980064">
        <w:trPr>
          <w:cantSplit/>
        </w:trPr>
        <w:tc>
          <w:tcPr>
            <w:tcW w:w="3320" w:type="dxa"/>
          </w:tcPr>
          <w:p w14:paraId="062CE136" w14:textId="68B5F15E" w:rsidR="00C90360" w:rsidRPr="00E63A7B" w:rsidRDefault="00C90360" w:rsidP="00C90360">
            <w:pPr>
              <w:pStyle w:val="Default"/>
              <w:rPr>
                <w:rFonts w:ascii="Arial" w:hAnsi="Arial"/>
                <w:sz w:val="22"/>
              </w:rPr>
            </w:pPr>
            <w:r w:rsidRPr="00E63A7B">
              <w:rPr>
                <w:rFonts w:ascii="Arial" w:hAnsi="Arial"/>
                <w:b/>
                <w:bCs/>
                <w:sz w:val="22"/>
              </w:rPr>
              <w:t>V</w:t>
            </w:r>
            <w:r w:rsidR="0027596B">
              <w:rPr>
                <w:rFonts w:ascii="Arial" w:hAnsi="Arial"/>
                <w:b/>
                <w:bCs/>
                <w:sz w:val="22"/>
              </w:rPr>
              <w:t xml:space="preserve">isual </w:t>
            </w:r>
            <w:r w:rsidRPr="00E63A7B">
              <w:rPr>
                <w:rFonts w:ascii="Arial" w:hAnsi="Arial"/>
                <w:b/>
                <w:bCs/>
                <w:sz w:val="22"/>
              </w:rPr>
              <w:t>R</w:t>
            </w:r>
            <w:r w:rsidR="0027596B">
              <w:rPr>
                <w:rFonts w:ascii="Arial" w:hAnsi="Arial"/>
                <w:b/>
                <w:bCs/>
                <w:sz w:val="22"/>
              </w:rPr>
              <w:t xml:space="preserve">einforcement </w:t>
            </w:r>
            <w:r w:rsidRPr="00E63A7B">
              <w:rPr>
                <w:rFonts w:ascii="Arial" w:hAnsi="Arial"/>
                <w:b/>
                <w:bCs/>
                <w:sz w:val="22"/>
              </w:rPr>
              <w:t>A</w:t>
            </w:r>
            <w:r w:rsidR="0027596B">
              <w:rPr>
                <w:rFonts w:ascii="Arial" w:hAnsi="Arial"/>
                <w:b/>
                <w:bCs/>
                <w:sz w:val="22"/>
              </w:rPr>
              <w:t>udiometry</w:t>
            </w:r>
            <w:r w:rsidRPr="00E63A7B">
              <w:rPr>
                <w:rFonts w:ascii="Arial" w:hAnsi="Arial"/>
                <w:b/>
                <w:bCs/>
                <w:sz w:val="22"/>
              </w:rPr>
              <w:t xml:space="preserve"> </w:t>
            </w:r>
          </w:p>
          <w:p w14:paraId="5C34CE21" w14:textId="77777777" w:rsidR="002C59BB" w:rsidRPr="00E63A7B" w:rsidRDefault="00C90360" w:rsidP="002C59BB">
            <w:pPr>
              <w:rPr>
                <w:rFonts w:ascii="Arial" w:hAnsi="Arial" w:cs="Arial"/>
              </w:rPr>
            </w:pPr>
            <w:r w:rsidRPr="00E63A7B">
              <w:rPr>
                <w:rFonts w:ascii="Arial" w:hAnsi="Arial" w:cs="Arial"/>
              </w:rPr>
              <w:t xml:space="preserve"> </w:t>
            </w:r>
          </w:p>
          <w:p w14:paraId="660C114D" w14:textId="550FD424" w:rsidR="00C90360" w:rsidRPr="00E63A7B" w:rsidRDefault="00C90360" w:rsidP="00C90360">
            <w:pPr>
              <w:pStyle w:val="Default"/>
              <w:rPr>
                <w:rFonts w:ascii="Arial" w:hAnsi="Arial"/>
                <w:sz w:val="22"/>
              </w:rPr>
            </w:pPr>
            <w:r w:rsidRPr="00E63A7B">
              <w:rPr>
                <w:rFonts w:ascii="Arial" w:hAnsi="Arial"/>
                <w:sz w:val="22"/>
              </w:rPr>
              <w:t xml:space="preserve">(developmental age 6 months+) </w:t>
            </w:r>
          </w:p>
          <w:p w14:paraId="5B4A58CB" w14:textId="77777777" w:rsidR="00C90360" w:rsidRPr="00E63A7B" w:rsidRDefault="00C90360" w:rsidP="00C90360">
            <w:pPr>
              <w:pStyle w:val="Default"/>
              <w:rPr>
                <w:rFonts w:ascii="Arial" w:hAnsi="Arial"/>
                <w:sz w:val="22"/>
              </w:rPr>
            </w:pPr>
          </w:p>
          <w:p w14:paraId="780099CD" w14:textId="77777777" w:rsidR="00C90360" w:rsidRPr="00E63A7B" w:rsidRDefault="00C90360" w:rsidP="00C90360">
            <w:pPr>
              <w:pStyle w:val="Default"/>
              <w:rPr>
                <w:rFonts w:ascii="Arial" w:hAnsi="Arial"/>
                <w:sz w:val="22"/>
              </w:rPr>
            </w:pPr>
            <w:r w:rsidRPr="00E63A7B">
              <w:rPr>
                <w:rFonts w:ascii="Arial" w:hAnsi="Arial"/>
                <w:sz w:val="22"/>
              </w:rPr>
              <w:t xml:space="preserve">Sound Field </w:t>
            </w:r>
          </w:p>
          <w:p w14:paraId="4A193DB7" w14:textId="77777777" w:rsidR="00C90360" w:rsidRPr="00E63A7B" w:rsidRDefault="00C90360" w:rsidP="00C90360">
            <w:pPr>
              <w:pStyle w:val="Default"/>
              <w:rPr>
                <w:rFonts w:ascii="Arial" w:hAnsi="Arial"/>
                <w:sz w:val="22"/>
              </w:rPr>
            </w:pPr>
            <w:r w:rsidRPr="00E63A7B">
              <w:rPr>
                <w:rFonts w:ascii="Arial" w:hAnsi="Arial"/>
                <w:sz w:val="22"/>
              </w:rPr>
              <w:t xml:space="preserve">Ear Specific </w:t>
            </w:r>
          </w:p>
          <w:p w14:paraId="45617337" w14:textId="77777777" w:rsidR="00C90360" w:rsidRPr="00E63A7B" w:rsidRDefault="00C90360" w:rsidP="00C90360">
            <w:pPr>
              <w:pStyle w:val="Default"/>
              <w:rPr>
                <w:rFonts w:ascii="Arial" w:hAnsi="Arial"/>
                <w:sz w:val="22"/>
              </w:rPr>
            </w:pPr>
            <w:r w:rsidRPr="00E63A7B">
              <w:rPr>
                <w:rFonts w:ascii="Arial" w:hAnsi="Arial"/>
                <w:sz w:val="22"/>
              </w:rPr>
              <w:t xml:space="preserve">Bone Conduction </w:t>
            </w:r>
          </w:p>
          <w:p w14:paraId="5135DC82" w14:textId="1196AB42" w:rsidR="00C90360" w:rsidRPr="00E63A7B" w:rsidRDefault="00C90360" w:rsidP="002C59BB">
            <w:pPr>
              <w:rPr>
                <w:rFonts w:ascii="Arial" w:hAnsi="Arial" w:cs="Arial"/>
              </w:rPr>
            </w:pPr>
          </w:p>
        </w:tc>
        <w:tc>
          <w:tcPr>
            <w:tcW w:w="3321" w:type="dxa"/>
          </w:tcPr>
          <w:p w14:paraId="5FBD7E2D" w14:textId="7B54B9B6" w:rsidR="00C90360" w:rsidRPr="00E63A7B" w:rsidRDefault="00DD4DB4" w:rsidP="00C90360">
            <w:pPr>
              <w:pStyle w:val="Default"/>
              <w:rPr>
                <w:rFonts w:ascii="Arial" w:hAnsi="Arial"/>
                <w:sz w:val="22"/>
              </w:rPr>
            </w:pPr>
            <w:r>
              <w:rPr>
                <w:rFonts w:ascii="Arial" w:hAnsi="Arial"/>
                <w:sz w:val="22"/>
              </w:rPr>
              <w:t>Sound field ≤</w:t>
            </w:r>
            <w:r w:rsidR="00C90360" w:rsidRPr="00E63A7B">
              <w:rPr>
                <w:rFonts w:ascii="Arial" w:hAnsi="Arial"/>
                <w:sz w:val="22"/>
              </w:rPr>
              <w:t>25 dB H</w:t>
            </w:r>
            <w:r w:rsidR="00396FF1">
              <w:rPr>
                <w:rFonts w:ascii="Arial" w:hAnsi="Arial"/>
                <w:sz w:val="22"/>
              </w:rPr>
              <w:t>L at 0.5, 1 or 2kHz &amp; 4 kHz MRL</w:t>
            </w:r>
            <w:r w:rsidR="00C90360" w:rsidRPr="00E63A7B">
              <w:rPr>
                <w:rFonts w:ascii="Arial" w:hAnsi="Arial"/>
                <w:sz w:val="22"/>
              </w:rPr>
              <w:t xml:space="preserve">. </w:t>
            </w:r>
          </w:p>
          <w:p w14:paraId="0BBB4FF3" w14:textId="77777777" w:rsidR="00C90360" w:rsidRPr="00E63A7B" w:rsidRDefault="00C90360" w:rsidP="00C90360">
            <w:pPr>
              <w:pStyle w:val="Default"/>
              <w:rPr>
                <w:rFonts w:ascii="Arial" w:hAnsi="Arial"/>
                <w:sz w:val="22"/>
              </w:rPr>
            </w:pPr>
          </w:p>
          <w:p w14:paraId="039E70C6" w14:textId="49C40E75" w:rsidR="00C90360" w:rsidRPr="00E63A7B" w:rsidRDefault="00C90360" w:rsidP="00C90360">
            <w:pPr>
              <w:pStyle w:val="Default"/>
              <w:rPr>
                <w:rFonts w:ascii="Arial" w:hAnsi="Arial"/>
                <w:sz w:val="22"/>
              </w:rPr>
            </w:pPr>
            <w:r w:rsidRPr="00E63A7B">
              <w:rPr>
                <w:rFonts w:ascii="Arial" w:hAnsi="Arial"/>
                <w:sz w:val="22"/>
              </w:rPr>
              <w:t>If ea</w:t>
            </w:r>
            <w:r w:rsidR="00DD4DB4">
              <w:rPr>
                <w:rFonts w:ascii="Arial" w:hAnsi="Arial"/>
                <w:sz w:val="22"/>
              </w:rPr>
              <w:t>r specific required: 1 &amp; 4 kHz ≤</w:t>
            </w:r>
            <w:r w:rsidRPr="00E63A7B">
              <w:rPr>
                <w:rFonts w:ascii="Arial" w:hAnsi="Arial"/>
                <w:sz w:val="22"/>
              </w:rPr>
              <w:t xml:space="preserve">20 dB HL </w:t>
            </w:r>
          </w:p>
          <w:p w14:paraId="1A594ACF" w14:textId="77777777" w:rsidR="002C59BB" w:rsidRPr="00E63A7B" w:rsidRDefault="002C59BB" w:rsidP="002C59BB">
            <w:pPr>
              <w:rPr>
                <w:rFonts w:ascii="Arial" w:hAnsi="Arial" w:cs="Arial"/>
              </w:rPr>
            </w:pPr>
          </w:p>
        </w:tc>
        <w:tc>
          <w:tcPr>
            <w:tcW w:w="3321" w:type="dxa"/>
          </w:tcPr>
          <w:p w14:paraId="77F13788" w14:textId="16A08862" w:rsidR="00C90360" w:rsidRPr="00E63A7B" w:rsidRDefault="00DD4DB4" w:rsidP="00C90360">
            <w:pPr>
              <w:pStyle w:val="Default"/>
              <w:rPr>
                <w:rFonts w:ascii="Arial" w:hAnsi="Arial"/>
                <w:sz w:val="22"/>
              </w:rPr>
            </w:pPr>
            <w:r w:rsidRPr="00DD4DB4">
              <w:rPr>
                <w:rFonts w:ascii="Arial" w:hAnsi="Arial"/>
                <w:sz w:val="22"/>
              </w:rPr>
              <w:t xml:space="preserve">• </w:t>
            </w:r>
            <w:r w:rsidR="00C90360" w:rsidRPr="00E63A7B">
              <w:rPr>
                <w:rFonts w:ascii="Arial" w:hAnsi="Arial"/>
                <w:sz w:val="22"/>
              </w:rPr>
              <w:t>Attempting condit</w:t>
            </w:r>
            <w:r w:rsidR="0027596B">
              <w:rPr>
                <w:rFonts w:ascii="Arial" w:hAnsi="Arial"/>
                <w:sz w:val="22"/>
              </w:rPr>
              <w:t>ioning to sub-threshold stimuli</w:t>
            </w:r>
          </w:p>
          <w:p w14:paraId="7BEC4B72" w14:textId="71679F04" w:rsidR="00C90360" w:rsidRPr="00E63A7B" w:rsidRDefault="00C90360" w:rsidP="00C90360">
            <w:pPr>
              <w:pStyle w:val="Default"/>
              <w:rPr>
                <w:rFonts w:ascii="Arial" w:hAnsi="Arial"/>
                <w:sz w:val="22"/>
              </w:rPr>
            </w:pPr>
            <w:r w:rsidRPr="00E63A7B">
              <w:rPr>
                <w:rFonts w:ascii="Arial" w:hAnsi="Arial"/>
                <w:sz w:val="22"/>
              </w:rPr>
              <w:t>• Cues from parents or t</w:t>
            </w:r>
            <w:r w:rsidR="0068627A">
              <w:rPr>
                <w:rFonts w:ascii="Arial" w:hAnsi="Arial"/>
                <w:sz w:val="22"/>
              </w:rPr>
              <w:t>ester 2 (e.g.</w:t>
            </w:r>
            <w:r w:rsidRPr="00E63A7B">
              <w:rPr>
                <w:rFonts w:ascii="Arial" w:hAnsi="Arial"/>
                <w:sz w:val="22"/>
              </w:rPr>
              <w:t xml:space="preserve"> parents moving when sound is presented or tester 2 phasing out play) </w:t>
            </w:r>
          </w:p>
          <w:p w14:paraId="33175C1C" w14:textId="77777777" w:rsidR="00C90360" w:rsidRPr="00E63A7B" w:rsidRDefault="00C90360" w:rsidP="00C90360">
            <w:pPr>
              <w:pStyle w:val="Default"/>
              <w:rPr>
                <w:rFonts w:ascii="Arial" w:hAnsi="Arial"/>
                <w:sz w:val="22"/>
              </w:rPr>
            </w:pPr>
            <w:r w:rsidRPr="00E63A7B">
              <w:rPr>
                <w:rFonts w:ascii="Arial" w:hAnsi="Arial"/>
                <w:sz w:val="22"/>
              </w:rPr>
              <w:t xml:space="preserve">• Varying level of engagement by parent/tester 2 inhibiting reliable responses </w:t>
            </w:r>
          </w:p>
          <w:p w14:paraId="22357637" w14:textId="77777777" w:rsidR="00C90360" w:rsidRPr="00E63A7B" w:rsidRDefault="00C90360" w:rsidP="00C90360">
            <w:pPr>
              <w:pStyle w:val="Default"/>
              <w:rPr>
                <w:rFonts w:ascii="Arial" w:hAnsi="Arial"/>
                <w:sz w:val="22"/>
              </w:rPr>
            </w:pPr>
            <w:r w:rsidRPr="00E63A7B">
              <w:rPr>
                <w:rFonts w:ascii="Arial" w:hAnsi="Arial"/>
                <w:sz w:val="22"/>
              </w:rPr>
              <w:t xml:space="preserve">• Overemphasis on quantity of results and not using time efficiently </w:t>
            </w:r>
          </w:p>
          <w:p w14:paraId="7804DFDD" w14:textId="68AB100A" w:rsidR="00C90360" w:rsidRPr="00E63A7B" w:rsidRDefault="00C90360" w:rsidP="00C90360">
            <w:pPr>
              <w:pStyle w:val="Default"/>
              <w:rPr>
                <w:rFonts w:ascii="Arial" w:hAnsi="Arial"/>
                <w:sz w:val="22"/>
              </w:rPr>
            </w:pPr>
            <w:r w:rsidRPr="00E63A7B">
              <w:rPr>
                <w:rFonts w:ascii="Arial" w:hAnsi="Arial"/>
                <w:sz w:val="22"/>
              </w:rPr>
              <w:t>• O</w:t>
            </w:r>
            <w:r w:rsidR="0068627A">
              <w:rPr>
                <w:rFonts w:ascii="Arial" w:hAnsi="Arial"/>
                <w:sz w:val="22"/>
              </w:rPr>
              <w:t>btaining MRLs</w:t>
            </w:r>
            <w:r w:rsidRPr="00E63A7B">
              <w:rPr>
                <w:rFonts w:ascii="Arial" w:hAnsi="Arial"/>
                <w:sz w:val="22"/>
              </w:rPr>
              <w:t xml:space="preserve"> with speakers on right and left and interpreting these as providing ear-specific information </w:t>
            </w:r>
          </w:p>
          <w:p w14:paraId="6E0D10DA" w14:textId="2B9CE970" w:rsidR="00C90360" w:rsidRPr="00E63A7B" w:rsidRDefault="00DD4DB4" w:rsidP="00C90360">
            <w:pPr>
              <w:pStyle w:val="Default"/>
              <w:rPr>
                <w:rFonts w:ascii="Arial" w:hAnsi="Arial"/>
                <w:sz w:val="22"/>
              </w:rPr>
            </w:pPr>
            <w:r>
              <w:rPr>
                <w:rFonts w:ascii="Arial" w:hAnsi="Arial"/>
                <w:sz w:val="22"/>
              </w:rPr>
              <w:t>• Tester response bias (e.g.</w:t>
            </w:r>
            <w:r w:rsidR="00C90360" w:rsidRPr="00E63A7B">
              <w:rPr>
                <w:rFonts w:ascii="Arial" w:hAnsi="Arial"/>
                <w:sz w:val="22"/>
              </w:rPr>
              <w:t xml:space="preserve"> tester expecting that child’s hearing is normal) </w:t>
            </w:r>
          </w:p>
          <w:p w14:paraId="3C132D3D" w14:textId="18D18F97" w:rsidR="00C90360" w:rsidRPr="00E63A7B" w:rsidRDefault="00C90360" w:rsidP="00C90360">
            <w:pPr>
              <w:pStyle w:val="Default"/>
              <w:rPr>
                <w:rFonts w:ascii="Arial" w:hAnsi="Arial"/>
                <w:sz w:val="22"/>
              </w:rPr>
            </w:pPr>
            <w:r w:rsidRPr="00E63A7B">
              <w:rPr>
                <w:rFonts w:ascii="Arial" w:hAnsi="Arial"/>
                <w:sz w:val="22"/>
              </w:rPr>
              <w:t xml:space="preserve">• Visual status of child </w:t>
            </w:r>
          </w:p>
          <w:p w14:paraId="6E97AA08" w14:textId="77777777" w:rsidR="002C59BB" w:rsidRPr="00E63A7B" w:rsidRDefault="002C59BB" w:rsidP="002C59BB">
            <w:pPr>
              <w:rPr>
                <w:rFonts w:ascii="Arial" w:hAnsi="Arial" w:cs="Arial"/>
              </w:rPr>
            </w:pPr>
          </w:p>
        </w:tc>
      </w:tr>
      <w:tr w:rsidR="002C59BB" w14:paraId="21131731" w14:textId="77777777" w:rsidTr="00980064">
        <w:trPr>
          <w:cantSplit/>
        </w:trPr>
        <w:tc>
          <w:tcPr>
            <w:tcW w:w="3320" w:type="dxa"/>
          </w:tcPr>
          <w:p w14:paraId="51D33EBD" w14:textId="77777777" w:rsidR="00C90360" w:rsidRPr="00E63A7B" w:rsidRDefault="00C90360" w:rsidP="00C90360">
            <w:pPr>
              <w:pStyle w:val="Default"/>
              <w:rPr>
                <w:rFonts w:ascii="Arial" w:hAnsi="Arial"/>
                <w:b/>
                <w:bCs/>
                <w:sz w:val="22"/>
              </w:rPr>
            </w:pPr>
            <w:r w:rsidRPr="00E63A7B">
              <w:rPr>
                <w:rFonts w:ascii="Arial" w:hAnsi="Arial"/>
                <w:b/>
                <w:bCs/>
                <w:sz w:val="22"/>
              </w:rPr>
              <w:lastRenderedPageBreak/>
              <w:t>Performance</w:t>
            </w:r>
          </w:p>
          <w:p w14:paraId="70545879" w14:textId="77777777" w:rsidR="00C90360" w:rsidRPr="00E63A7B" w:rsidRDefault="00C90360" w:rsidP="00C90360">
            <w:pPr>
              <w:pStyle w:val="Default"/>
              <w:rPr>
                <w:rFonts w:ascii="Arial" w:hAnsi="Arial"/>
                <w:sz w:val="22"/>
              </w:rPr>
            </w:pPr>
          </w:p>
          <w:p w14:paraId="53A8F9F7" w14:textId="5EC864D0" w:rsidR="00C90360" w:rsidRPr="00E63A7B" w:rsidRDefault="00DD4DB4" w:rsidP="00C90360">
            <w:pPr>
              <w:pStyle w:val="Default"/>
              <w:rPr>
                <w:rFonts w:ascii="Arial" w:hAnsi="Arial"/>
                <w:sz w:val="22"/>
              </w:rPr>
            </w:pPr>
            <w:r>
              <w:rPr>
                <w:rFonts w:ascii="Arial" w:hAnsi="Arial"/>
                <w:sz w:val="22"/>
              </w:rPr>
              <w:t>(from developmental age</w:t>
            </w:r>
            <w:r w:rsidR="00C90360" w:rsidRPr="00E63A7B">
              <w:rPr>
                <w:rFonts w:ascii="Arial" w:hAnsi="Arial"/>
                <w:sz w:val="22"/>
              </w:rPr>
              <w:t xml:space="preserve"> 2+ years) </w:t>
            </w:r>
          </w:p>
          <w:p w14:paraId="06FD69FD" w14:textId="77777777" w:rsidR="002C59BB" w:rsidRPr="00E63A7B" w:rsidRDefault="002C59BB" w:rsidP="002C59BB">
            <w:pPr>
              <w:rPr>
                <w:rFonts w:ascii="Arial" w:hAnsi="Arial" w:cs="Arial"/>
              </w:rPr>
            </w:pPr>
          </w:p>
          <w:p w14:paraId="0FA2CBBC" w14:textId="77777777" w:rsidR="00C90360" w:rsidRPr="00E63A7B" w:rsidRDefault="00C90360" w:rsidP="00C90360">
            <w:pPr>
              <w:pStyle w:val="Default"/>
              <w:rPr>
                <w:rFonts w:ascii="Arial" w:hAnsi="Arial"/>
                <w:sz w:val="22"/>
              </w:rPr>
            </w:pPr>
            <w:r w:rsidRPr="00E63A7B">
              <w:rPr>
                <w:rFonts w:ascii="Arial" w:hAnsi="Arial"/>
                <w:sz w:val="22"/>
              </w:rPr>
              <w:t xml:space="preserve">Sound Field </w:t>
            </w:r>
          </w:p>
          <w:p w14:paraId="2E84835E" w14:textId="3E1000D9" w:rsidR="00C90360" w:rsidRPr="00E63A7B" w:rsidRDefault="00C90360" w:rsidP="002C59BB">
            <w:pPr>
              <w:rPr>
                <w:rFonts w:ascii="Arial" w:hAnsi="Arial" w:cs="Arial"/>
              </w:rPr>
            </w:pPr>
          </w:p>
        </w:tc>
        <w:tc>
          <w:tcPr>
            <w:tcW w:w="3321" w:type="dxa"/>
          </w:tcPr>
          <w:p w14:paraId="788E3500" w14:textId="41D7DF0E" w:rsidR="00C90360" w:rsidRPr="00E63A7B" w:rsidRDefault="00DD4DB4" w:rsidP="00C90360">
            <w:pPr>
              <w:pStyle w:val="Default"/>
              <w:rPr>
                <w:rFonts w:ascii="Arial" w:hAnsi="Arial"/>
                <w:sz w:val="22"/>
              </w:rPr>
            </w:pPr>
            <w:r>
              <w:rPr>
                <w:rFonts w:ascii="Arial" w:hAnsi="Arial"/>
                <w:sz w:val="22"/>
              </w:rPr>
              <w:t>Hand held warbler: ≤</w:t>
            </w:r>
            <w:r w:rsidR="00C90360" w:rsidRPr="00E63A7B">
              <w:rPr>
                <w:rFonts w:ascii="Arial" w:hAnsi="Arial"/>
                <w:sz w:val="22"/>
              </w:rPr>
              <w:t xml:space="preserve">30 </w:t>
            </w:r>
            <w:proofErr w:type="spellStart"/>
            <w:r w:rsidR="00C90360" w:rsidRPr="00E63A7B">
              <w:rPr>
                <w:rFonts w:ascii="Arial" w:hAnsi="Arial"/>
                <w:sz w:val="22"/>
              </w:rPr>
              <w:t>dBA</w:t>
            </w:r>
            <w:proofErr w:type="spellEnd"/>
            <w:r w:rsidR="00C90360" w:rsidRPr="00E63A7B">
              <w:rPr>
                <w:rFonts w:ascii="Arial" w:hAnsi="Arial"/>
                <w:sz w:val="22"/>
              </w:rPr>
              <w:t xml:space="preserve"> at 0.5, 1 or 2kHz &amp; 4 kHz. </w:t>
            </w:r>
          </w:p>
          <w:p w14:paraId="35B4BB7B" w14:textId="77777777" w:rsidR="00C90360" w:rsidRPr="00E63A7B" w:rsidRDefault="00C90360" w:rsidP="00C90360">
            <w:pPr>
              <w:pStyle w:val="Default"/>
              <w:rPr>
                <w:rFonts w:ascii="Arial" w:hAnsi="Arial"/>
                <w:sz w:val="22"/>
              </w:rPr>
            </w:pPr>
          </w:p>
          <w:p w14:paraId="02943093" w14:textId="73A1E5FB" w:rsidR="00C90360" w:rsidRPr="00E63A7B" w:rsidRDefault="00DD4DB4" w:rsidP="00C90360">
            <w:pPr>
              <w:pStyle w:val="Default"/>
              <w:rPr>
                <w:rFonts w:ascii="Arial" w:hAnsi="Arial"/>
                <w:sz w:val="22"/>
              </w:rPr>
            </w:pPr>
            <w:r>
              <w:rPr>
                <w:rFonts w:ascii="Arial" w:hAnsi="Arial"/>
                <w:sz w:val="22"/>
              </w:rPr>
              <w:t>Using VRA speakers: ≤</w:t>
            </w:r>
            <w:r w:rsidR="00C90360" w:rsidRPr="00E63A7B">
              <w:rPr>
                <w:rFonts w:ascii="Arial" w:hAnsi="Arial"/>
                <w:sz w:val="22"/>
              </w:rPr>
              <w:t xml:space="preserve">25 dB HL at 0.5, 1 &amp; 4 kHz. </w:t>
            </w:r>
          </w:p>
          <w:p w14:paraId="2CB0826B" w14:textId="77777777" w:rsidR="002C59BB" w:rsidRPr="00E63A7B" w:rsidRDefault="002C59BB" w:rsidP="002C59BB">
            <w:pPr>
              <w:rPr>
                <w:rFonts w:ascii="Arial" w:hAnsi="Arial" w:cs="Arial"/>
              </w:rPr>
            </w:pPr>
          </w:p>
        </w:tc>
        <w:tc>
          <w:tcPr>
            <w:tcW w:w="3321" w:type="dxa"/>
          </w:tcPr>
          <w:p w14:paraId="455DE4B6" w14:textId="6C50F4CE" w:rsidR="00C90360" w:rsidRPr="00E63A7B" w:rsidRDefault="00DD4DB4" w:rsidP="00C90360">
            <w:pPr>
              <w:pStyle w:val="Default"/>
              <w:rPr>
                <w:rFonts w:ascii="Arial" w:hAnsi="Arial"/>
                <w:sz w:val="22"/>
              </w:rPr>
            </w:pPr>
            <w:r w:rsidRPr="00DD4DB4">
              <w:rPr>
                <w:rFonts w:ascii="Arial" w:hAnsi="Arial"/>
                <w:sz w:val="22"/>
              </w:rPr>
              <w:t xml:space="preserve">• </w:t>
            </w:r>
            <w:r w:rsidR="00C90360" w:rsidRPr="00E63A7B">
              <w:rPr>
                <w:rFonts w:ascii="Arial" w:hAnsi="Arial"/>
                <w:sz w:val="22"/>
              </w:rPr>
              <w:t xml:space="preserve">Lack of ear specific information </w:t>
            </w:r>
          </w:p>
          <w:p w14:paraId="3E1BE81E" w14:textId="77777777" w:rsidR="00C90360" w:rsidRPr="00E63A7B" w:rsidRDefault="00C90360" w:rsidP="00C90360">
            <w:pPr>
              <w:pStyle w:val="Default"/>
              <w:rPr>
                <w:rFonts w:ascii="Arial" w:hAnsi="Arial"/>
                <w:sz w:val="22"/>
              </w:rPr>
            </w:pPr>
            <w:r w:rsidRPr="00E63A7B">
              <w:rPr>
                <w:rFonts w:ascii="Arial" w:hAnsi="Arial"/>
                <w:sz w:val="22"/>
              </w:rPr>
              <w:t xml:space="preserve">• Cues from parents/tester </w:t>
            </w:r>
          </w:p>
          <w:p w14:paraId="4FA4A41C" w14:textId="77777777" w:rsidR="00C90360" w:rsidRPr="00E63A7B" w:rsidRDefault="00C90360" w:rsidP="00C90360">
            <w:pPr>
              <w:pStyle w:val="Default"/>
              <w:rPr>
                <w:rFonts w:ascii="Arial" w:hAnsi="Arial"/>
                <w:sz w:val="22"/>
              </w:rPr>
            </w:pPr>
            <w:r w:rsidRPr="00E63A7B">
              <w:rPr>
                <w:rFonts w:ascii="Arial" w:hAnsi="Arial"/>
                <w:sz w:val="22"/>
              </w:rPr>
              <w:t xml:space="preserve">• Standardised distances and positions needed </w:t>
            </w:r>
          </w:p>
          <w:p w14:paraId="654D2F4D" w14:textId="4CCD6E69" w:rsidR="00C90360" w:rsidRPr="00E63A7B" w:rsidRDefault="00C90360" w:rsidP="00C90360">
            <w:pPr>
              <w:pStyle w:val="Default"/>
              <w:rPr>
                <w:rFonts w:ascii="Arial" w:hAnsi="Arial"/>
                <w:sz w:val="22"/>
              </w:rPr>
            </w:pPr>
            <w:r w:rsidRPr="00E63A7B">
              <w:rPr>
                <w:rFonts w:ascii="Arial" w:hAnsi="Arial"/>
                <w:sz w:val="22"/>
              </w:rPr>
              <w:t>• Stimulus level will always be more accurate when presented through VRA speakers if the child is seated in the calibrated spot. This method should be employe</w:t>
            </w:r>
            <w:r w:rsidR="00DD4DB4">
              <w:rPr>
                <w:rFonts w:ascii="Arial" w:hAnsi="Arial"/>
                <w:sz w:val="22"/>
              </w:rPr>
              <w:t>d whenever practically possible</w:t>
            </w:r>
          </w:p>
          <w:p w14:paraId="0A881179" w14:textId="40F6C485" w:rsidR="002C59BB" w:rsidRPr="00E63A7B" w:rsidRDefault="00C90360" w:rsidP="00C90360">
            <w:pPr>
              <w:pStyle w:val="Default"/>
              <w:rPr>
                <w:rFonts w:ascii="Arial" w:hAnsi="Arial"/>
                <w:sz w:val="22"/>
              </w:rPr>
            </w:pPr>
            <w:r w:rsidRPr="00E63A7B">
              <w:rPr>
                <w:rFonts w:ascii="Arial" w:hAnsi="Arial"/>
                <w:sz w:val="22"/>
              </w:rPr>
              <w:t xml:space="preserve">• </w:t>
            </w:r>
            <w:r w:rsidR="00DD4DB4">
              <w:rPr>
                <w:rFonts w:ascii="Arial" w:hAnsi="Arial"/>
                <w:sz w:val="22"/>
              </w:rPr>
              <w:t>For hand held warbler a</w:t>
            </w:r>
            <w:r w:rsidRPr="00E63A7B">
              <w:rPr>
                <w:rFonts w:ascii="Arial" w:hAnsi="Arial"/>
                <w:sz w:val="22"/>
              </w:rPr>
              <w:t xml:space="preserve">ll test signals need to be measured using calibrated sound level meter </w:t>
            </w:r>
          </w:p>
        </w:tc>
      </w:tr>
      <w:tr w:rsidR="002C59BB" w14:paraId="6042BD45" w14:textId="77777777" w:rsidTr="00980064">
        <w:trPr>
          <w:cantSplit/>
        </w:trPr>
        <w:tc>
          <w:tcPr>
            <w:tcW w:w="3320" w:type="dxa"/>
          </w:tcPr>
          <w:p w14:paraId="2C6237C5" w14:textId="5F3E56D8" w:rsidR="00DD4DB4" w:rsidRDefault="00DD4DB4" w:rsidP="00C90360">
            <w:pPr>
              <w:pStyle w:val="Default"/>
              <w:rPr>
                <w:rFonts w:ascii="Arial" w:hAnsi="Arial"/>
                <w:b/>
                <w:bCs/>
                <w:sz w:val="22"/>
              </w:rPr>
            </w:pPr>
            <w:r>
              <w:rPr>
                <w:rFonts w:ascii="Arial" w:hAnsi="Arial"/>
                <w:b/>
                <w:bCs/>
                <w:sz w:val="22"/>
              </w:rPr>
              <w:t>Play/</w:t>
            </w:r>
            <w:r w:rsidR="00C90360" w:rsidRPr="00E63A7B">
              <w:rPr>
                <w:rFonts w:ascii="Arial" w:hAnsi="Arial"/>
                <w:b/>
                <w:bCs/>
                <w:sz w:val="22"/>
              </w:rPr>
              <w:t xml:space="preserve">Pure Tone Audiometry </w:t>
            </w:r>
          </w:p>
          <w:p w14:paraId="1F7D2F2F" w14:textId="77777777" w:rsidR="00DD4DB4" w:rsidRDefault="00DD4DB4" w:rsidP="00C90360">
            <w:pPr>
              <w:pStyle w:val="Default"/>
              <w:rPr>
                <w:rFonts w:ascii="Arial" w:hAnsi="Arial"/>
                <w:b/>
                <w:bCs/>
                <w:sz w:val="22"/>
              </w:rPr>
            </w:pPr>
          </w:p>
          <w:p w14:paraId="1CC1DA15" w14:textId="39AC3BC1" w:rsidR="00C90360" w:rsidRPr="00E63A7B" w:rsidRDefault="00C90360" w:rsidP="00C90360">
            <w:pPr>
              <w:pStyle w:val="Default"/>
              <w:rPr>
                <w:rFonts w:ascii="Arial" w:hAnsi="Arial"/>
                <w:sz w:val="22"/>
              </w:rPr>
            </w:pPr>
            <w:r w:rsidRPr="00E63A7B">
              <w:rPr>
                <w:rFonts w:ascii="Arial" w:hAnsi="Arial"/>
                <w:sz w:val="22"/>
              </w:rPr>
              <w:t xml:space="preserve">(from developmental age 2+ years) </w:t>
            </w:r>
          </w:p>
          <w:p w14:paraId="39A9E0D7" w14:textId="77777777" w:rsidR="002C59BB" w:rsidRPr="00E63A7B" w:rsidRDefault="002C59BB" w:rsidP="002C59BB">
            <w:pPr>
              <w:rPr>
                <w:rFonts w:ascii="Arial" w:hAnsi="Arial" w:cs="Arial"/>
              </w:rPr>
            </w:pPr>
          </w:p>
          <w:p w14:paraId="012AB1AF" w14:textId="1C897724" w:rsidR="005D7D32" w:rsidRPr="00E63A7B" w:rsidRDefault="00C90360" w:rsidP="00C90360">
            <w:pPr>
              <w:pStyle w:val="Default"/>
              <w:rPr>
                <w:rFonts w:ascii="Arial" w:hAnsi="Arial"/>
                <w:sz w:val="22"/>
              </w:rPr>
            </w:pPr>
            <w:r w:rsidRPr="00E63A7B">
              <w:rPr>
                <w:rFonts w:ascii="Arial" w:hAnsi="Arial"/>
                <w:sz w:val="22"/>
              </w:rPr>
              <w:t xml:space="preserve">Ear Specific </w:t>
            </w:r>
          </w:p>
          <w:p w14:paraId="5CA60A3D" w14:textId="77777777" w:rsidR="00C90360" w:rsidRPr="00E63A7B" w:rsidRDefault="00C90360" w:rsidP="00C90360">
            <w:pPr>
              <w:pStyle w:val="Default"/>
              <w:rPr>
                <w:rFonts w:ascii="Arial" w:hAnsi="Arial"/>
                <w:sz w:val="22"/>
              </w:rPr>
            </w:pPr>
            <w:r w:rsidRPr="00E63A7B">
              <w:rPr>
                <w:rFonts w:ascii="Arial" w:hAnsi="Arial"/>
                <w:sz w:val="22"/>
              </w:rPr>
              <w:t xml:space="preserve">Bone Conduction </w:t>
            </w:r>
          </w:p>
          <w:p w14:paraId="746D6A2B" w14:textId="68EBD07B" w:rsidR="00C90360" w:rsidRPr="00E63A7B" w:rsidRDefault="00C90360" w:rsidP="002C59BB">
            <w:pPr>
              <w:rPr>
                <w:rFonts w:ascii="Arial" w:hAnsi="Arial" w:cs="Arial"/>
              </w:rPr>
            </w:pPr>
          </w:p>
        </w:tc>
        <w:tc>
          <w:tcPr>
            <w:tcW w:w="3321" w:type="dxa"/>
          </w:tcPr>
          <w:p w14:paraId="2F409E1D" w14:textId="0FEB3977" w:rsidR="00C90360" w:rsidRPr="00E63A7B" w:rsidRDefault="00DD4DB4" w:rsidP="00C90360">
            <w:pPr>
              <w:pStyle w:val="Default"/>
              <w:rPr>
                <w:rFonts w:ascii="Arial" w:hAnsi="Arial"/>
                <w:sz w:val="22"/>
              </w:rPr>
            </w:pPr>
            <w:r>
              <w:rPr>
                <w:rFonts w:ascii="Arial" w:hAnsi="Arial"/>
                <w:sz w:val="22"/>
              </w:rPr>
              <w:t xml:space="preserve">Headphones (incl. inserts): ≤25 </w:t>
            </w:r>
            <w:proofErr w:type="spellStart"/>
            <w:r>
              <w:rPr>
                <w:rFonts w:ascii="Arial" w:hAnsi="Arial"/>
                <w:sz w:val="22"/>
              </w:rPr>
              <w:t>dB</w:t>
            </w:r>
            <w:r w:rsidR="003A3747">
              <w:rPr>
                <w:rFonts w:ascii="Arial" w:hAnsi="Arial"/>
                <w:sz w:val="22"/>
              </w:rPr>
              <w:t>HL</w:t>
            </w:r>
            <w:proofErr w:type="spellEnd"/>
            <w:r w:rsidR="003A3747">
              <w:rPr>
                <w:rFonts w:ascii="Arial" w:hAnsi="Arial"/>
                <w:sz w:val="22"/>
              </w:rPr>
              <w:t xml:space="preserve"> at 0.5k;</w:t>
            </w:r>
            <w:r w:rsidR="00C90360" w:rsidRPr="00E63A7B">
              <w:rPr>
                <w:rFonts w:ascii="Arial" w:hAnsi="Arial"/>
                <w:sz w:val="22"/>
              </w:rPr>
              <w:t xml:space="preserve"> </w:t>
            </w:r>
            <w:r>
              <w:rPr>
                <w:rFonts w:ascii="Arial" w:hAnsi="Arial"/>
                <w:sz w:val="22"/>
              </w:rPr>
              <w:t xml:space="preserve">≤20 </w:t>
            </w:r>
            <w:proofErr w:type="spellStart"/>
            <w:r>
              <w:rPr>
                <w:rFonts w:ascii="Arial" w:hAnsi="Arial"/>
                <w:sz w:val="22"/>
              </w:rPr>
              <w:t>dBHL</w:t>
            </w:r>
            <w:proofErr w:type="spellEnd"/>
            <w:r>
              <w:rPr>
                <w:rFonts w:ascii="Arial" w:hAnsi="Arial"/>
                <w:sz w:val="22"/>
              </w:rPr>
              <w:t xml:space="preserve"> </w:t>
            </w:r>
            <w:r w:rsidR="00C90360" w:rsidRPr="00E63A7B">
              <w:rPr>
                <w:rFonts w:ascii="Arial" w:hAnsi="Arial"/>
                <w:sz w:val="22"/>
              </w:rPr>
              <w:t>1</w:t>
            </w:r>
            <w:r w:rsidR="003A3747">
              <w:rPr>
                <w:rFonts w:ascii="Arial" w:hAnsi="Arial"/>
                <w:sz w:val="22"/>
              </w:rPr>
              <w:t>kHz</w:t>
            </w:r>
            <w:r w:rsidR="00C90360" w:rsidRPr="00E63A7B">
              <w:rPr>
                <w:rFonts w:ascii="Arial" w:hAnsi="Arial"/>
                <w:sz w:val="22"/>
              </w:rPr>
              <w:t xml:space="preserve">, 2kHz &amp; 4 kHz </w:t>
            </w:r>
          </w:p>
          <w:p w14:paraId="248EFCBE" w14:textId="77777777" w:rsidR="002C59BB" w:rsidRPr="00E63A7B" w:rsidRDefault="002C59BB" w:rsidP="005D7D32">
            <w:pPr>
              <w:pStyle w:val="Default"/>
              <w:rPr>
                <w:rFonts w:ascii="Arial" w:hAnsi="Arial"/>
                <w:sz w:val="22"/>
              </w:rPr>
            </w:pPr>
          </w:p>
        </w:tc>
        <w:tc>
          <w:tcPr>
            <w:tcW w:w="3321" w:type="dxa"/>
          </w:tcPr>
          <w:p w14:paraId="7CA7B816" w14:textId="584D3BC7" w:rsidR="00E63A7B" w:rsidRPr="00E63A7B" w:rsidRDefault="003A3747" w:rsidP="00E63A7B">
            <w:pPr>
              <w:pStyle w:val="Default"/>
              <w:rPr>
                <w:rFonts w:ascii="Arial" w:hAnsi="Arial"/>
                <w:sz w:val="22"/>
              </w:rPr>
            </w:pPr>
            <w:r w:rsidRPr="003A3747">
              <w:rPr>
                <w:rFonts w:ascii="Arial" w:hAnsi="Arial"/>
                <w:sz w:val="22"/>
              </w:rPr>
              <w:t xml:space="preserve">• </w:t>
            </w:r>
            <w:r w:rsidR="00E63A7B" w:rsidRPr="00E63A7B">
              <w:rPr>
                <w:rFonts w:ascii="Arial" w:hAnsi="Arial"/>
                <w:sz w:val="22"/>
              </w:rPr>
              <w:t xml:space="preserve">Timing of test stimuli </w:t>
            </w:r>
          </w:p>
          <w:p w14:paraId="494E25FE" w14:textId="77777777" w:rsidR="00E63A7B" w:rsidRPr="00E63A7B" w:rsidRDefault="00E63A7B" w:rsidP="00E63A7B">
            <w:pPr>
              <w:pStyle w:val="Default"/>
              <w:rPr>
                <w:rFonts w:ascii="Arial" w:hAnsi="Arial"/>
                <w:sz w:val="22"/>
              </w:rPr>
            </w:pPr>
            <w:r w:rsidRPr="00E63A7B">
              <w:rPr>
                <w:rFonts w:ascii="Arial" w:hAnsi="Arial"/>
                <w:sz w:val="22"/>
              </w:rPr>
              <w:t xml:space="preserve">• Room set up </w:t>
            </w:r>
          </w:p>
          <w:p w14:paraId="561460CE" w14:textId="0F8AF8E2" w:rsidR="00E63A7B" w:rsidRPr="00E63A7B" w:rsidRDefault="00FF5CF6" w:rsidP="00E63A7B">
            <w:pPr>
              <w:pStyle w:val="Default"/>
              <w:rPr>
                <w:rFonts w:ascii="Arial" w:hAnsi="Arial"/>
                <w:sz w:val="22"/>
              </w:rPr>
            </w:pPr>
            <w:r>
              <w:rPr>
                <w:rFonts w:ascii="Arial" w:hAnsi="Arial"/>
                <w:sz w:val="22"/>
              </w:rPr>
              <w:t>• Bone conduction</w:t>
            </w:r>
            <w:r w:rsidR="00E63A7B" w:rsidRPr="00E63A7B">
              <w:rPr>
                <w:rFonts w:ascii="Arial" w:hAnsi="Arial"/>
                <w:sz w:val="22"/>
              </w:rPr>
              <w:t xml:space="preserve"> problematic above 2KHz </w:t>
            </w:r>
          </w:p>
          <w:p w14:paraId="66D2AF60" w14:textId="77777777" w:rsidR="00E63A7B" w:rsidRPr="00E63A7B" w:rsidRDefault="00E63A7B" w:rsidP="00E63A7B">
            <w:pPr>
              <w:pStyle w:val="Default"/>
              <w:rPr>
                <w:rFonts w:ascii="Arial" w:hAnsi="Arial"/>
                <w:sz w:val="22"/>
              </w:rPr>
            </w:pPr>
            <w:r w:rsidRPr="00E63A7B">
              <w:rPr>
                <w:rFonts w:ascii="Arial" w:hAnsi="Arial"/>
                <w:sz w:val="22"/>
              </w:rPr>
              <w:t xml:space="preserve">• </w:t>
            </w:r>
            <w:proofErr w:type="spellStart"/>
            <w:r w:rsidRPr="00E63A7B">
              <w:rPr>
                <w:rFonts w:ascii="Arial" w:hAnsi="Arial"/>
                <w:sz w:val="22"/>
              </w:rPr>
              <w:t>Vibrotactile</w:t>
            </w:r>
            <w:proofErr w:type="spellEnd"/>
            <w:r w:rsidRPr="00E63A7B">
              <w:rPr>
                <w:rFonts w:ascii="Arial" w:hAnsi="Arial"/>
                <w:sz w:val="22"/>
              </w:rPr>
              <w:t xml:space="preserve"> transducers </w:t>
            </w:r>
          </w:p>
          <w:p w14:paraId="3B9EEF56" w14:textId="77777777" w:rsidR="00E63A7B" w:rsidRPr="00E63A7B" w:rsidRDefault="00E63A7B" w:rsidP="00E63A7B">
            <w:pPr>
              <w:pStyle w:val="Default"/>
              <w:rPr>
                <w:rFonts w:ascii="Arial" w:hAnsi="Arial"/>
                <w:sz w:val="22"/>
              </w:rPr>
            </w:pPr>
            <w:r w:rsidRPr="00E63A7B">
              <w:rPr>
                <w:rFonts w:ascii="Arial" w:hAnsi="Arial"/>
                <w:sz w:val="22"/>
              </w:rPr>
              <w:t xml:space="preserve">• Inadvertent tester cues </w:t>
            </w:r>
          </w:p>
          <w:p w14:paraId="5B507A93" w14:textId="44E8EF2F" w:rsidR="00E63A7B" w:rsidRPr="00E63A7B" w:rsidRDefault="00E63A7B" w:rsidP="00E63A7B">
            <w:pPr>
              <w:pStyle w:val="Default"/>
              <w:rPr>
                <w:rFonts w:ascii="Arial" w:hAnsi="Arial"/>
                <w:sz w:val="22"/>
              </w:rPr>
            </w:pPr>
            <w:r w:rsidRPr="00E63A7B">
              <w:rPr>
                <w:rFonts w:ascii="Arial" w:hAnsi="Arial"/>
                <w:sz w:val="22"/>
              </w:rPr>
              <w:t>• Collapsed canals (</w:t>
            </w:r>
            <w:r w:rsidR="00FF5CF6">
              <w:rPr>
                <w:rFonts w:ascii="Arial" w:hAnsi="Arial"/>
                <w:sz w:val="22"/>
              </w:rPr>
              <w:t>use inserts for ear specific in this situation</w:t>
            </w:r>
            <w:r w:rsidRPr="00E63A7B">
              <w:rPr>
                <w:rFonts w:ascii="Arial" w:hAnsi="Arial"/>
                <w:sz w:val="22"/>
              </w:rPr>
              <w:t xml:space="preserve">) </w:t>
            </w:r>
          </w:p>
          <w:p w14:paraId="397B4C6B" w14:textId="77777777" w:rsidR="00E63A7B" w:rsidRPr="00E63A7B" w:rsidRDefault="00E63A7B" w:rsidP="00E63A7B">
            <w:pPr>
              <w:pStyle w:val="Default"/>
              <w:rPr>
                <w:rFonts w:ascii="Arial" w:hAnsi="Arial"/>
                <w:sz w:val="22"/>
              </w:rPr>
            </w:pPr>
          </w:p>
          <w:p w14:paraId="1C82C816" w14:textId="77777777" w:rsidR="002C59BB" w:rsidRPr="00E63A7B" w:rsidRDefault="002C59BB" w:rsidP="002C59BB">
            <w:pPr>
              <w:rPr>
                <w:rFonts w:ascii="Arial" w:hAnsi="Arial" w:cs="Arial"/>
              </w:rPr>
            </w:pPr>
          </w:p>
        </w:tc>
      </w:tr>
      <w:tr w:rsidR="002C59BB" w14:paraId="7BF5200A" w14:textId="77777777" w:rsidTr="00980064">
        <w:trPr>
          <w:cantSplit/>
        </w:trPr>
        <w:tc>
          <w:tcPr>
            <w:tcW w:w="3320" w:type="dxa"/>
          </w:tcPr>
          <w:p w14:paraId="296B3BA1" w14:textId="77777777" w:rsidR="002C59BB" w:rsidRDefault="00E63A7B" w:rsidP="002C59BB">
            <w:pPr>
              <w:rPr>
                <w:rFonts w:ascii="Arial" w:hAnsi="Arial" w:cs="Arial"/>
                <w:b/>
              </w:rPr>
            </w:pPr>
            <w:r w:rsidRPr="00E63A7B">
              <w:rPr>
                <w:rFonts w:ascii="Arial" w:hAnsi="Arial" w:cs="Arial"/>
                <w:b/>
              </w:rPr>
              <w:t>TEOAE</w:t>
            </w:r>
          </w:p>
          <w:p w14:paraId="4A953A19" w14:textId="77777777" w:rsidR="00E63A7B" w:rsidRDefault="00E63A7B" w:rsidP="002C59BB">
            <w:pPr>
              <w:rPr>
                <w:rFonts w:ascii="Arial" w:hAnsi="Arial" w:cs="Arial"/>
                <w:b/>
              </w:rPr>
            </w:pPr>
          </w:p>
          <w:p w14:paraId="7B63F2A1" w14:textId="5187BD4D" w:rsidR="00E63A7B" w:rsidRPr="00E63A7B" w:rsidRDefault="00E63A7B" w:rsidP="002C59BB">
            <w:pPr>
              <w:rPr>
                <w:rFonts w:ascii="Arial" w:hAnsi="Arial" w:cs="Arial"/>
              </w:rPr>
            </w:pPr>
            <w:r>
              <w:rPr>
                <w:rFonts w:ascii="Arial" w:hAnsi="Arial" w:cs="Arial"/>
              </w:rPr>
              <w:t>Ear specific</w:t>
            </w:r>
          </w:p>
        </w:tc>
        <w:tc>
          <w:tcPr>
            <w:tcW w:w="3321" w:type="dxa"/>
          </w:tcPr>
          <w:p w14:paraId="4B07728E" w14:textId="434A4D9B" w:rsidR="00ED5962" w:rsidRDefault="00E63A7B" w:rsidP="00E63A7B">
            <w:pPr>
              <w:spacing w:before="240" w:line="276" w:lineRule="auto"/>
              <w:rPr>
                <w:rFonts w:ascii="Arial" w:eastAsia="Calibri" w:hAnsi="Arial" w:cs="Arial"/>
              </w:rPr>
            </w:pPr>
            <w:r>
              <w:rPr>
                <w:rFonts w:ascii="Arial" w:eastAsia="Calibri" w:hAnsi="Arial" w:cs="Arial"/>
              </w:rPr>
              <w:t>3</w:t>
            </w:r>
            <w:r w:rsidR="00ED5962">
              <w:rPr>
                <w:rFonts w:ascii="Arial" w:eastAsia="Calibri" w:hAnsi="Arial" w:cs="Arial"/>
              </w:rPr>
              <w:t xml:space="preserve"> </w:t>
            </w:r>
            <w:r w:rsidRPr="00E63A7B">
              <w:rPr>
                <w:rFonts w:ascii="Arial" w:eastAsia="Calibri" w:hAnsi="Arial" w:cs="Arial"/>
              </w:rPr>
              <w:t>band 6dB SNR pass</w:t>
            </w:r>
            <w:r w:rsidR="00ED5962">
              <w:rPr>
                <w:rFonts w:ascii="Arial" w:eastAsia="Calibri" w:hAnsi="Arial" w:cs="Arial"/>
              </w:rPr>
              <w:t>*</w:t>
            </w:r>
          </w:p>
          <w:p w14:paraId="06EE5B00" w14:textId="18CEA7C8" w:rsidR="00ED5962" w:rsidRDefault="00ED5962" w:rsidP="00E63A7B">
            <w:pPr>
              <w:spacing w:before="240" w:line="276" w:lineRule="auto"/>
              <w:rPr>
                <w:rFonts w:ascii="Arial" w:eastAsia="Calibri" w:hAnsi="Arial" w:cs="Arial"/>
              </w:rPr>
            </w:pPr>
            <w:r w:rsidRPr="00E63A7B">
              <w:rPr>
                <w:rFonts w:ascii="Arial" w:eastAsia="Calibri" w:hAnsi="Arial" w:cs="Arial"/>
                <w:i/>
              </w:rPr>
              <w:t>O</w:t>
            </w:r>
            <w:r w:rsidR="00E63A7B" w:rsidRPr="00E63A7B">
              <w:rPr>
                <w:rFonts w:ascii="Arial" w:eastAsia="Calibri" w:hAnsi="Arial" w:cs="Arial"/>
                <w:i/>
              </w:rPr>
              <w:t>r</w:t>
            </w:r>
          </w:p>
          <w:p w14:paraId="2F1D049E" w14:textId="2CB1287A" w:rsidR="00410CEF" w:rsidRPr="00ED5962" w:rsidRDefault="00E63A7B" w:rsidP="00E63A7B">
            <w:pPr>
              <w:spacing w:before="240" w:line="276" w:lineRule="auto"/>
              <w:rPr>
                <w:rFonts w:ascii="Arial" w:eastAsia="Calibri" w:hAnsi="Arial" w:cs="Arial"/>
              </w:rPr>
            </w:pPr>
            <w:r w:rsidRPr="00E63A7B">
              <w:rPr>
                <w:rFonts w:ascii="Arial" w:eastAsia="Calibri" w:hAnsi="Arial" w:cs="Arial"/>
              </w:rPr>
              <w:t>2 band 10dB SNR pass</w:t>
            </w:r>
            <w:r w:rsidR="00ED5962">
              <w:rPr>
                <w:rFonts w:ascii="Arial" w:eastAsia="Calibri" w:hAnsi="Arial" w:cs="Arial"/>
              </w:rPr>
              <w:t>*</w:t>
            </w:r>
            <w:r w:rsidRPr="00E63A7B">
              <w:rPr>
                <w:rFonts w:ascii="Arial" w:eastAsia="Calibri" w:hAnsi="Arial" w:cs="Arial"/>
              </w:rPr>
              <w:t xml:space="preserve"> </w:t>
            </w:r>
          </w:p>
          <w:p w14:paraId="5B633D71" w14:textId="77777777" w:rsidR="00ED5962" w:rsidRDefault="00ED5962" w:rsidP="00E63A7B">
            <w:pPr>
              <w:rPr>
                <w:rFonts w:ascii="Arial" w:eastAsia="Calibri" w:hAnsi="Arial" w:cs="Arial"/>
              </w:rPr>
            </w:pPr>
          </w:p>
          <w:p w14:paraId="44600047" w14:textId="7561ED23" w:rsidR="002C59BB" w:rsidRPr="00E63A7B" w:rsidRDefault="00ED5962" w:rsidP="00E63A7B">
            <w:pPr>
              <w:rPr>
                <w:rFonts w:ascii="Arial" w:hAnsi="Arial" w:cs="Arial"/>
              </w:rPr>
            </w:pPr>
            <w:r>
              <w:rPr>
                <w:rFonts w:ascii="Arial" w:eastAsia="Calibri" w:hAnsi="Arial" w:cs="Arial"/>
              </w:rPr>
              <w:t>*</w:t>
            </w:r>
            <w:r w:rsidR="00E63A7B" w:rsidRPr="00E63A7B">
              <w:rPr>
                <w:rFonts w:ascii="Arial" w:eastAsia="Calibri" w:hAnsi="Arial" w:cs="Arial"/>
              </w:rPr>
              <w:t>One of the band pass criteria must be centred around 4kHz</w:t>
            </w:r>
          </w:p>
        </w:tc>
        <w:tc>
          <w:tcPr>
            <w:tcW w:w="3321" w:type="dxa"/>
          </w:tcPr>
          <w:p w14:paraId="64587872" w14:textId="6415EF53" w:rsidR="00E63A7B" w:rsidRPr="00E63A7B" w:rsidRDefault="000B555D" w:rsidP="00E63A7B">
            <w:pPr>
              <w:pStyle w:val="Default"/>
              <w:rPr>
                <w:rFonts w:ascii="Arial" w:hAnsi="Arial"/>
                <w:sz w:val="22"/>
              </w:rPr>
            </w:pPr>
            <w:r w:rsidRPr="000B555D">
              <w:rPr>
                <w:rFonts w:ascii="Arial" w:hAnsi="Arial"/>
                <w:sz w:val="22"/>
              </w:rPr>
              <w:t>•</w:t>
            </w:r>
            <w:r>
              <w:rPr>
                <w:rFonts w:ascii="Arial" w:hAnsi="Arial"/>
                <w:sz w:val="22"/>
              </w:rPr>
              <w:t xml:space="preserve"> </w:t>
            </w:r>
            <w:r w:rsidR="00E63A7B" w:rsidRPr="00E63A7B">
              <w:rPr>
                <w:rFonts w:ascii="Arial" w:hAnsi="Arial"/>
                <w:sz w:val="22"/>
              </w:rPr>
              <w:t>TEOAEs will not be detected for patients with a cochlear hearing loss involvin</w:t>
            </w:r>
            <w:r>
              <w:rPr>
                <w:rFonts w:ascii="Arial" w:hAnsi="Arial"/>
                <w:sz w:val="22"/>
              </w:rPr>
              <w:t>g outer hair cell dysfunction &gt;</w:t>
            </w:r>
            <w:r w:rsidR="00E63A7B" w:rsidRPr="00E63A7B">
              <w:rPr>
                <w:rFonts w:ascii="Arial" w:hAnsi="Arial"/>
                <w:sz w:val="22"/>
              </w:rPr>
              <w:t xml:space="preserve">35 dB HL </w:t>
            </w:r>
          </w:p>
          <w:p w14:paraId="3C5878AA" w14:textId="338D26DA" w:rsidR="00E63A7B" w:rsidRPr="00E63A7B" w:rsidRDefault="00E63A7B" w:rsidP="00E63A7B">
            <w:pPr>
              <w:pStyle w:val="Default"/>
              <w:rPr>
                <w:rFonts w:ascii="Arial" w:hAnsi="Arial"/>
                <w:sz w:val="22"/>
              </w:rPr>
            </w:pPr>
            <w:r w:rsidRPr="00E63A7B">
              <w:rPr>
                <w:rFonts w:ascii="Arial" w:hAnsi="Arial"/>
                <w:sz w:val="22"/>
              </w:rPr>
              <w:t xml:space="preserve">• Tests outer hair cell function - cannot rule out inner hair cell dysfunction, neural auditory dysfunction </w:t>
            </w:r>
          </w:p>
          <w:p w14:paraId="2919E621" w14:textId="7EF636D7" w:rsidR="00E63A7B" w:rsidRPr="00E63A7B" w:rsidRDefault="00E63A7B" w:rsidP="00E63A7B">
            <w:pPr>
              <w:pStyle w:val="Default"/>
              <w:rPr>
                <w:rFonts w:ascii="Arial" w:hAnsi="Arial"/>
                <w:sz w:val="22"/>
              </w:rPr>
            </w:pPr>
            <w:r w:rsidRPr="00E63A7B">
              <w:rPr>
                <w:rFonts w:ascii="Arial" w:hAnsi="Arial"/>
                <w:sz w:val="22"/>
              </w:rPr>
              <w:t>• Not</w:t>
            </w:r>
            <w:r w:rsidR="00410CEF">
              <w:rPr>
                <w:rFonts w:ascii="Arial" w:hAnsi="Arial"/>
                <w:sz w:val="22"/>
              </w:rPr>
              <w:t xml:space="preserve"> overtly</w:t>
            </w:r>
            <w:r w:rsidRPr="00E63A7B">
              <w:rPr>
                <w:rFonts w:ascii="Arial" w:hAnsi="Arial"/>
                <w:sz w:val="22"/>
              </w:rPr>
              <w:t xml:space="preserve"> frequency specific </w:t>
            </w:r>
          </w:p>
          <w:p w14:paraId="619E47B1" w14:textId="77777777" w:rsidR="00E63A7B" w:rsidRPr="00E63A7B" w:rsidRDefault="00E63A7B" w:rsidP="00E63A7B">
            <w:pPr>
              <w:pStyle w:val="Default"/>
              <w:rPr>
                <w:rFonts w:ascii="Arial" w:hAnsi="Arial"/>
                <w:sz w:val="22"/>
              </w:rPr>
            </w:pPr>
            <w:r w:rsidRPr="00E63A7B">
              <w:rPr>
                <w:rFonts w:ascii="Arial" w:hAnsi="Arial"/>
                <w:sz w:val="22"/>
              </w:rPr>
              <w:t xml:space="preserve">• Rarely TEOAEs may be absent for persons with subtle cochlear dysfunction who have hearing thresholds within normal limits </w:t>
            </w:r>
          </w:p>
          <w:p w14:paraId="31F76BF3" w14:textId="24BA173C" w:rsidR="002C59BB" w:rsidRPr="00E63A7B" w:rsidRDefault="002C59BB" w:rsidP="002C59BB">
            <w:pPr>
              <w:rPr>
                <w:rFonts w:ascii="Arial" w:hAnsi="Arial" w:cs="Arial"/>
              </w:rPr>
            </w:pPr>
          </w:p>
        </w:tc>
      </w:tr>
    </w:tbl>
    <w:p w14:paraId="5A4D9129" w14:textId="77777777" w:rsidR="002C59BB" w:rsidRDefault="002C59BB" w:rsidP="002C59BB">
      <w:pPr>
        <w:pStyle w:val="NASsectionlevel2"/>
        <w:numPr>
          <w:ilvl w:val="0"/>
          <w:numId w:val="0"/>
        </w:numPr>
      </w:pPr>
    </w:p>
    <w:p w14:paraId="22059873" w14:textId="77777777" w:rsidR="00612AC7" w:rsidRDefault="00612AC7" w:rsidP="00612AC7">
      <w:pPr>
        <w:pStyle w:val="NASsectionlevel2"/>
      </w:pPr>
      <w:bookmarkStart w:id="11" w:name="_Toc140577714"/>
      <w:r>
        <w:t>Otoscopy</w:t>
      </w:r>
      <w:bookmarkEnd w:id="11"/>
    </w:p>
    <w:p w14:paraId="33746079" w14:textId="77777777" w:rsidR="00612AC7" w:rsidRDefault="00612AC7" w:rsidP="00612AC7">
      <w:r>
        <w:t xml:space="preserve">Otoscopy can be completed using either a standard clinical otoscope or video otoscope. </w:t>
      </w:r>
    </w:p>
    <w:p w14:paraId="12A5E40B" w14:textId="77777777" w:rsidR="00612AC7" w:rsidRDefault="00612AC7" w:rsidP="00612AC7">
      <w:r>
        <w:t xml:space="preserve">Otoscopy should be completed in accordance with BSA Recommended Procedure: Ear Examination. The audiologist must adopt a stable position to perform otoscopy. </w:t>
      </w:r>
    </w:p>
    <w:p w14:paraId="012A248F" w14:textId="6EA1525E" w:rsidR="00612AC7" w:rsidRDefault="00612AC7" w:rsidP="00612AC7">
      <w:r>
        <w:lastRenderedPageBreak/>
        <w:t xml:space="preserve">Video otoscopy should also be completed in accordance with </w:t>
      </w:r>
      <w:r w:rsidR="000928E0">
        <w:t>Audiology</w:t>
      </w:r>
      <w:r>
        <w:t xml:space="preserve"> </w:t>
      </w:r>
      <w:r w:rsidR="00F75101">
        <w:t>SOP</w:t>
      </w:r>
      <w:r>
        <w:t xml:space="preserve">: Video </w:t>
      </w:r>
      <w:proofErr w:type="spellStart"/>
      <w:r>
        <w:t>Otoscopy</w:t>
      </w:r>
      <w:proofErr w:type="spellEnd"/>
      <w:r>
        <w:t xml:space="preserve"> using </w:t>
      </w:r>
      <w:proofErr w:type="spellStart"/>
      <w:r>
        <w:t>Otocam</w:t>
      </w:r>
      <w:proofErr w:type="spellEnd"/>
      <w:r>
        <w:t xml:space="preserve"> 300 as well as the BSA recommended procedure. </w:t>
      </w:r>
    </w:p>
    <w:p w14:paraId="48C93C05" w14:textId="52A644C6" w:rsidR="00612AC7" w:rsidRDefault="00612AC7" w:rsidP="00612AC7">
      <w:r>
        <w:t xml:space="preserve">In cases where otoscopy is performed using a standard clinical otoscope, findings should be recorded on the appropriate assessment form. </w:t>
      </w:r>
    </w:p>
    <w:p w14:paraId="749F5883" w14:textId="08B0E002" w:rsidR="00252B5D" w:rsidRDefault="00252B5D" w:rsidP="00252B5D">
      <w:pPr>
        <w:pStyle w:val="NASsectionlevel2"/>
      </w:pPr>
      <w:bookmarkStart w:id="12" w:name="_Toc140577715"/>
      <w:r>
        <w:t>O</w:t>
      </w:r>
      <w:r w:rsidR="006E5D54">
        <w:t>bjective Assessment</w:t>
      </w:r>
      <w:r>
        <w:t>s</w:t>
      </w:r>
      <w:bookmarkEnd w:id="12"/>
    </w:p>
    <w:p w14:paraId="048E5411" w14:textId="240D9B58" w:rsidR="005E6512" w:rsidRPr="005E6512" w:rsidRDefault="005E6512" w:rsidP="005E6512">
      <w:r>
        <w:t xml:space="preserve">Objective audiological assessments </w:t>
      </w:r>
      <w:r w:rsidRPr="005E6512">
        <w:t>do not require a response from the</w:t>
      </w:r>
      <w:r>
        <w:t xml:space="preserve"> person being assessed.  They can be performed when the patient is asleep but when awake they do involve a certain amount of patient co-operation in order to be undertaken.</w:t>
      </w:r>
    </w:p>
    <w:p w14:paraId="20139B25" w14:textId="3A4DF4DB" w:rsidR="006E5D54" w:rsidRPr="00574BF5" w:rsidRDefault="006E5D54" w:rsidP="006E5D54">
      <w:pPr>
        <w:pStyle w:val="NASsectionlevel3"/>
        <w:rPr>
          <w:i w:val="0"/>
        </w:rPr>
      </w:pPr>
      <w:bookmarkStart w:id="13" w:name="_Toc140577716"/>
      <w:r w:rsidRPr="00574BF5">
        <w:rPr>
          <w:i w:val="0"/>
        </w:rPr>
        <w:t>Otoacoustic Emissions</w:t>
      </w:r>
      <w:bookmarkEnd w:id="13"/>
    </w:p>
    <w:p w14:paraId="1CC7E936" w14:textId="58E7E967" w:rsidR="000E72F7" w:rsidRDefault="00D66F34" w:rsidP="00D66F34">
      <w:pPr>
        <w:rPr>
          <w:rFonts w:cs="Arial"/>
          <w:color w:val="000000"/>
        </w:rPr>
      </w:pPr>
      <w:r>
        <w:rPr>
          <w:rFonts w:cs="Arial"/>
          <w:color w:val="000000"/>
        </w:rPr>
        <w:t xml:space="preserve">The primary purpose of </w:t>
      </w:r>
      <w:r w:rsidR="000E72F7">
        <w:rPr>
          <w:rFonts w:cs="Arial"/>
          <w:color w:val="000000"/>
        </w:rPr>
        <w:t xml:space="preserve">otoacoustic emission (OAE) </w:t>
      </w:r>
      <w:r>
        <w:rPr>
          <w:rFonts w:cs="Arial"/>
          <w:color w:val="000000"/>
        </w:rPr>
        <w:t xml:space="preserve">assessment is to determine cochlear status (specifically outer hair cell function). Successful stimulation and detection of </w:t>
      </w:r>
      <w:r w:rsidR="00D12F56">
        <w:rPr>
          <w:rFonts w:cs="Arial"/>
          <w:color w:val="000000"/>
        </w:rPr>
        <w:t xml:space="preserve">an </w:t>
      </w:r>
      <w:r>
        <w:rPr>
          <w:rFonts w:cs="Arial"/>
          <w:color w:val="000000"/>
        </w:rPr>
        <w:t xml:space="preserve">OAE signifies a high degree of </w:t>
      </w:r>
      <w:r w:rsidR="00D12F56">
        <w:rPr>
          <w:rFonts w:cs="Arial"/>
          <w:color w:val="000000"/>
        </w:rPr>
        <w:t>functioning of outer hair cells.  OAEs</w:t>
      </w:r>
      <w:r>
        <w:rPr>
          <w:rFonts w:cs="Arial"/>
          <w:color w:val="000000"/>
        </w:rPr>
        <w:t xml:space="preserve"> cannot be used to determine inner ha</w:t>
      </w:r>
      <w:r w:rsidR="00D12F56">
        <w:rPr>
          <w:rFonts w:cs="Arial"/>
          <w:color w:val="000000"/>
        </w:rPr>
        <w:t>ir cell or neural hearing loss.</w:t>
      </w:r>
    </w:p>
    <w:p w14:paraId="742E7E29" w14:textId="6F322DD2" w:rsidR="00D66F34" w:rsidRDefault="00D66F34" w:rsidP="00D66F34">
      <w:pPr>
        <w:rPr>
          <w:rFonts w:cs="Arial"/>
          <w:color w:val="000000"/>
        </w:rPr>
      </w:pPr>
      <w:r>
        <w:rPr>
          <w:rFonts w:cs="Arial"/>
          <w:color w:val="000000"/>
        </w:rPr>
        <w:t xml:space="preserve">Application of </w:t>
      </w:r>
      <w:r w:rsidR="00017CC9">
        <w:rPr>
          <w:rFonts w:cs="Arial"/>
          <w:color w:val="000000"/>
        </w:rPr>
        <w:t>transient evoked OAE (</w:t>
      </w:r>
      <w:r>
        <w:rPr>
          <w:rFonts w:cs="Arial"/>
          <w:color w:val="000000"/>
        </w:rPr>
        <w:t>TEOAE</w:t>
      </w:r>
      <w:r w:rsidR="00017CC9">
        <w:rPr>
          <w:rFonts w:cs="Arial"/>
          <w:color w:val="000000"/>
        </w:rPr>
        <w:t>)</w:t>
      </w:r>
      <w:r w:rsidR="00773534">
        <w:rPr>
          <w:rFonts w:cs="Arial"/>
          <w:color w:val="000000"/>
        </w:rPr>
        <w:t xml:space="preserve"> assessment can</w:t>
      </w:r>
      <w:r>
        <w:rPr>
          <w:rFonts w:cs="Arial"/>
          <w:color w:val="000000"/>
        </w:rPr>
        <w:t xml:space="preserve"> be performed as part of a test-battery to aide diagnosis in the following:</w:t>
      </w:r>
    </w:p>
    <w:p w14:paraId="36AAE21B" w14:textId="7F9008F3" w:rsidR="00D66F34" w:rsidRDefault="00017CC9" w:rsidP="00D66F34">
      <w:pPr>
        <w:pStyle w:val="ListParagraph"/>
        <w:numPr>
          <w:ilvl w:val="0"/>
          <w:numId w:val="12"/>
        </w:numPr>
        <w:spacing w:after="0" w:line="240" w:lineRule="auto"/>
        <w:rPr>
          <w:rFonts w:cs="Arial"/>
          <w:color w:val="000000"/>
        </w:rPr>
      </w:pPr>
      <w:r>
        <w:rPr>
          <w:rFonts w:cs="Arial"/>
          <w:color w:val="000000"/>
        </w:rPr>
        <w:t>To aid</w:t>
      </w:r>
      <w:r w:rsidR="001B7AF2">
        <w:rPr>
          <w:rFonts w:cs="Arial"/>
          <w:color w:val="000000"/>
        </w:rPr>
        <w:t>e</w:t>
      </w:r>
      <w:r>
        <w:rPr>
          <w:rFonts w:cs="Arial"/>
          <w:color w:val="000000"/>
        </w:rPr>
        <w:t xml:space="preserve"> in differential diagnosis b</w:t>
      </w:r>
      <w:r w:rsidR="00D66F34" w:rsidRPr="004A4C8A">
        <w:rPr>
          <w:rFonts w:cs="Arial"/>
          <w:color w:val="000000"/>
        </w:rPr>
        <w:t>etween sensory a</w:t>
      </w:r>
      <w:r>
        <w:rPr>
          <w:rFonts w:cs="Arial"/>
          <w:color w:val="000000"/>
        </w:rPr>
        <w:t>nd neural components of a sensori</w:t>
      </w:r>
      <w:r w:rsidR="00D66F34" w:rsidRPr="004A4C8A">
        <w:rPr>
          <w:rFonts w:cs="Arial"/>
          <w:color w:val="000000"/>
        </w:rPr>
        <w:t>neural hearing loss</w:t>
      </w:r>
    </w:p>
    <w:p w14:paraId="54B0FF59" w14:textId="531743B0" w:rsidR="00D66F34" w:rsidRPr="004A4C8A" w:rsidRDefault="00D66F34" w:rsidP="00D66F34">
      <w:pPr>
        <w:pStyle w:val="ListParagraph"/>
        <w:numPr>
          <w:ilvl w:val="0"/>
          <w:numId w:val="12"/>
        </w:numPr>
        <w:spacing w:after="0" w:line="240" w:lineRule="auto"/>
        <w:rPr>
          <w:rFonts w:cs="Arial"/>
          <w:color w:val="000000"/>
        </w:rPr>
      </w:pPr>
      <w:r w:rsidRPr="004A4C8A">
        <w:rPr>
          <w:rFonts w:cs="Arial"/>
          <w:color w:val="000000"/>
        </w:rPr>
        <w:t xml:space="preserve">Where there is a mismatch between an individual’s </w:t>
      </w:r>
      <w:r w:rsidR="001B7AF2">
        <w:rPr>
          <w:rFonts w:cs="Arial"/>
          <w:color w:val="000000"/>
        </w:rPr>
        <w:t xml:space="preserve">perceived </w:t>
      </w:r>
      <w:r w:rsidRPr="004A4C8A">
        <w:rPr>
          <w:rFonts w:cs="Arial"/>
          <w:color w:val="000000"/>
        </w:rPr>
        <w:t>function</w:t>
      </w:r>
      <w:r w:rsidR="001B7AF2">
        <w:rPr>
          <w:rFonts w:cs="Arial"/>
          <w:color w:val="000000"/>
        </w:rPr>
        <w:t>al ability</w:t>
      </w:r>
      <w:r w:rsidRPr="004A4C8A">
        <w:rPr>
          <w:rFonts w:cs="Arial"/>
          <w:color w:val="000000"/>
        </w:rPr>
        <w:t xml:space="preserve"> and audiometric results (possible non-organic hearing loss or functional losses)</w:t>
      </w:r>
    </w:p>
    <w:p w14:paraId="2540D57F" w14:textId="4ADB9E88" w:rsidR="00D66F34" w:rsidRDefault="00D66F34" w:rsidP="00D66F34">
      <w:pPr>
        <w:pStyle w:val="ListParagraph"/>
        <w:numPr>
          <w:ilvl w:val="0"/>
          <w:numId w:val="12"/>
        </w:numPr>
        <w:spacing w:after="0" w:line="240" w:lineRule="auto"/>
        <w:rPr>
          <w:rFonts w:cs="Arial"/>
          <w:color w:val="000000"/>
        </w:rPr>
      </w:pPr>
      <w:r>
        <w:rPr>
          <w:rFonts w:cs="Arial"/>
          <w:color w:val="000000"/>
        </w:rPr>
        <w:t>Where audiometric assessment is not able to be completed</w:t>
      </w:r>
      <w:r w:rsidR="00386578">
        <w:rPr>
          <w:rFonts w:cs="Arial"/>
          <w:color w:val="000000"/>
        </w:rPr>
        <w:t>, for example:</w:t>
      </w:r>
    </w:p>
    <w:p w14:paraId="434B2CA6" w14:textId="156EC744" w:rsidR="00D66F34" w:rsidRDefault="00386578" w:rsidP="00D66F34">
      <w:pPr>
        <w:pStyle w:val="ListParagraph"/>
        <w:numPr>
          <w:ilvl w:val="1"/>
          <w:numId w:val="12"/>
        </w:numPr>
        <w:spacing w:after="0" w:line="240" w:lineRule="auto"/>
        <w:rPr>
          <w:rFonts w:cs="Arial"/>
          <w:color w:val="000000"/>
        </w:rPr>
      </w:pPr>
      <w:r>
        <w:rPr>
          <w:rFonts w:cs="Arial"/>
          <w:color w:val="000000"/>
        </w:rPr>
        <w:t>The child</w:t>
      </w:r>
      <w:r w:rsidR="00D66F34">
        <w:rPr>
          <w:rFonts w:cs="Arial"/>
          <w:color w:val="000000"/>
        </w:rPr>
        <w:t xml:space="preserve"> is not developmentally able to perform</w:t>
      </w:r>
      <w:r>
        <w:rPr>
          <w:rFonts w:cs="Arial"/>
          <w:color w:val="000000"/>
        </w:rPr>
        <w:t xml:space="preserve"> a behavioural</w:t>
      </w:r>
      <w:r w:rsidR="00D66F34">
        <w:rPr>
          <w:rFonts w:cs="Arial"/>
          <w:color w:val="000000"/>
        </w:rPr>
        <w:t xml:space="preserve"> assessment</w:t>
      </w:r>
    </w:p>
    <w:p w14:paraId="35FCA908" w14:textId="760A6E19" w:rsidR="00D66F34" w:rsidRDefault="00386578" w:rsidP="00D66F34">
      <w:pPr>
        <w:pStyle w:val="ListParagraph"/>
        <w:numPr>
          <w:ilvl w:val="1"/>
          <w:numId w:val="12"/>
        </w:numPr>
        <w:spacing w:after="0" w:line="240" w:lineRule="auto"/>
        <w:rPr>
          <w:rFonts w:cs="Arial"/>
          <w:color w:val="000000"/>
        </w:rPr>
      </w:pPr>
      <w:r>
        <w:rPr>
          <w:rFonts w:cs="Arial"/>
          <w:color w:val="000000"/>
        </w:rPr>
        <w:t>The child</w:t>
      </w:r>
      <w:r w:rsidR="00D66F34">
        <w:rPr>
          <w:rFonts w:cs="Arial"/>
          <w:color w:val="000000"/>
        </w:rPr>
        <w:t xml:space="preserve"> is developmentally able to perform </w:t>
      </w:r>
      <w:r>
        <w:rPr>
          <w:rFonts w:cs="Arial"/>
          <w:color w:val="000000"/>
        </w:rPr>
        <w:t xml:space="preserve">a behavioural </w:t>
      </w:r>
      <w:r w:rsidR="00D66F34">
        <w:rPr>
          <w:rFonts w:cs="Arial"/>
          <w:color w:val="000000"/>
        </w:rPr>
        <w:t>assessment but is uncooperative</w:t>
      </w:r>
      <w:r>
        <w:rPr>
          <w:rFonts w:cs="Arial"/>
          <w:color w:val="000000"/>
        </w:rPr>
        <w:t xml:space="preserve"> in doing so e.g. in the case of a child being shy</w:t>
      </w:r>
    </w:p>
    <w:p w14:paraId="08317E10" w14:textId="44568C1F" w:rsidR="00D66F34" w:rsidRDefault="00D66F34" w:rsidP="00D66F34">
      <w:pPr>
        <w:pStyle w:val="ListParagraph"/>
        <w:numPr>
          <w:ilvl w:val="0"/>
          <w:numId w:val="12"/>
        </w:numPr>
        <w:spacing w:after="0" w:line="240" w:lineRule="auto"/>
        <w:rPr>
          <w:rFonts w:cs="Arial"/>
          <w:color w:val="000000"/>
        </w:rPr>
      </w:pPr>
      <w:r>
        <w:rPr>
          <w:rFonts w:cs="Arial"/>
          <w:color w:val="000000"/>
        </w:rPr>
        <w:t>Where further reassurance of cochlear function is required</w:t>
      </w:r>
    </w:p>
    <w:p w14:paraId="474A68E3" w14:textId="77777777" w:rsidR="003947EB" w:rsidRPr="003947EB" w:rsidRDefault="003947EB" w:rsidP="003947EB">
      <w:pPr>
        <w:spacing w:after="0" w:line="240" w:lineRule="auto"/>
        <w:rPr>
          <w:rFonts w:cs="Arial"/>
          <w:color w:val="000000"/>
        </w:rPr>
      </w:pPr>
    </w:p>
    <w:p w14:paraId="6DBDDED6" w14:textId="57F99D04" w:rsidR="00D66F34" w:rsidRDefault="00D66F34" w:rsidP="00D66F34">
      <w:pPr>
        <w:rPr>
          <w:rFonts w:cs="Arial"/>
          <w:color w:val="000000"/>
        </w:rPr>
      </w:pPr>
      <w:r w:rsidRPr="00D66F34">
        <w:rPr>
          <w:rFonts w:cs="Arial"/>
          <w:color w:val="000000"/>
        </w:rPr>
        <w:t xml:space="preserve">For implementation and interpretation, see </w:t>
      </w:r>
      <w:r w:rsidR="00BD13DA">
        <w:rPr>
          <w:rFonts w:cs="Arial"/>
          <w:color w:val="000000"/>
        </w:rPr>
        <w:t>BSA Recommended Procedure</w:t>
      </w:r>
      <w:r w:rsidR="00F00C20">
        <w:rPr>
          <w:rFonts w:cs="Arial"/>
          <w:color w:val="000000"/>
        </w:rPr>
        <w:t>: Clinical Application of</w:t>
      </w:r>
      <w:r w:rsidRPr="00D66F34">
        <w:rPr>
          <w:rFonts w:cs="Arial"/>
          <w:color w:val="000000"/>
        </w:rPr>
        <w:t xml:space="preserve"> Oto-acoustic Emissions</w:t>
      </w:r>
      <w:r w:rsidR="00F00C20">
        <w:rPr>
          <w:rFonts w:cs="Arial"/>
          <w:color w:val="000000"/>
        </w:rPr>
        <w:t xml:space="preserve"> in Children and Adults</w:t>
      </w:r>
      <w:r w:rsidRPr="00D66F34">
        <w:rPr>
          <w:rFonts w:cs="Arial"/>
          <w:color w:val="000000"/>
        </w:rPr>
        <w:t>.</w:t>
      </w:r>
      <w:r>
        <w:rPr>
          <w:rFonts w:cs="Arial"/>
          <w:color w:val="000000"/>
        </w:rPr>
        <w:t xml:space="preserve"> </w:t>
      </w:r>
    </w:p>
    <w:p w14:paraId="225204A2" w14:textId="77777777" w:rsidR="00D66F34" w:rsidRPr="00574BF5" w:rsidRDefault="006E5D54" w:rsidP="00D66F34">
      <w:pPr>
        <w:pStyle w:val="NASsectionlevel3"/>
        <w:rPr>
          <w:i w:val="0"/>
        </w:rPr>
      </w:pPr>
      <w:bookmarkStart w:id="14" w:name="_Toc140577717"/>
      <w:r w:rsidRPr="00574BF5">
        <w:rPr>
          <w:i w:val="0"/>
        </w:rPr>
        <w:t>Tympanometry</w:t>
      </w:r>
      <w:bookmarkEnd w:id="14"/>
    </w:p>
    <w:p w14:paraId="73A953E5" w14:textId="69897699" w:rsidR="00D66F34" w:rsidRDefault="00D66F34" w:rsidP="00D66F34">
      <w:pPr>
        <w:rPr>
          <w:rFonts w:cs="Arial"/>
          <w:color w:val="000000"/>
        </w:rPr>
      </w:pPr>
      <w:r>
        <w:rPr>
          <w:rFonts w:cs="Arial"/>
          <w:color w:val="000000"/>
        </w:rPr>
        <w:t>Tymp</w:t>
      </w:r>
      <w:r w:rsidR="00386578">
        <w:rPr>
          <w:rFonts w:cs="Arial"/>
          <w:color w:val="000000"/>
        </w:rPr>
        <w:t>anometry is undertaken in order to analyse the</w:t>
      </w:r>
      <w:r>
        <w:rPr>
          <w:rFonts w:cs="Arial"/>
          <w:color w:val="000000"/>
        </w:rPr>
        <w:t xml:space="preserve"> middle-ear function for patients of all ages, and should be performed routinely unless clinically contra-indicated or justified</w:t>
      </w:r>
      <w:r w:rsidR="001A00FF">
        <w:rPr>
          <w:rFonts w:cs="Arial"/>
          <w:color w:val="000000"/>
        </w:rPr>
        <w:t>.</w:t>
      </w:r>
    </w:p>
    <w:p w14:paraId="42047313" w14:textId="31EA8B28" w:rsidR="001A00FF" w:rsidRDefault="00D66F34" w:rsidP="00D66F34">
      <w:pPr>
        <w:rPr>
          <w:rFonts w:cs="Arial"/>
          <w:color w:val="000000"/>
        </w:rPr>
      </w:pPr>
      <w:r w:rsidRPr="00D66F34">
        <w:rPr>
          <w:rFonts w:cs="Arial"/>
          <w:color w:val="000000"/>
        </w:rPr>
        <w:t>For implementation and interpretation, see BSA Recommended Procedure: Tympanometry</w:t>
      </w:r>
      <w:r w:rsidR="00ED75A2">
        <w:rPr>
          <w:rFonts w:cs="Arial"/>
          <w:color w:val="000000"/>
        </w:rPr>
        <w:t>.</w:t>
      </w:r>
    </w:p>
    <w:p w14:paraId="2921EF84" w14:textId="2DF37424" w:rsidR="00ED75A2" w:rsidRDefault="00ED75A2" w:rsidP="00D66F34">
      <w:pPr>
        <w:rPr>
          <w:rFonts w:cs="Arial"/>
          <w:color w:val="000000"/>
        </w:rPr>
      </w:pPr>
      <w:r>
        <w:rPr>
          <w:rFonts w:cs="Arial"/>
          <w:color w:val="000000"/>
        </w:rPr>
        <w:t xml:space="preserve">It is noted that whilst BSA Recommended Procedure: Tympanometry indicates that Tympanometry should not be performed on ears within 8 weeks post-surgery. It is agreed locally with ENT (Mr Waisum Cho, and Mr Andrew Marshall, Consultant ENT Surgeons) that tympanometry can be performed on patients 6 weeks post grommet insertion, unless that there are other clinical contra-indications (as stated in BSA Recommended Procedure). </w:t>
      </w:r>
    </w:p>
    <w:p w14:paraId="2F0D46F0" w14:textId="77777777" w:rsidR="006E5D54" w:rsidRPr="00574BF5" w:rsidRDefault="006E5D54" w:rsidP="006E5D54">
      <w:pPr>
        <w:pStyle w:val="NASsectionlevel3"/>
        <w:rPr>
          <w:i w:val="0"/>
        </w:rPr>
      </w:pPr>
      <w:bookmarkStart w:id="15" w:name="_Toc140577718"/>
      <w:r w:rsidRPr="00574BF5">
        <w:rPr>
          <w:i w:val="0"/>
        </w:rPr>
        <w:t xml:space="preserve">Acoustic Reflex </w:t>
      </w:r>
      <w:r w:rsidR="003D5A98" w:rsidRPr="00574BF5">
        <w:rPr>
          <w:i w:val="0"/>
        </w:rPr>
        <w:t>Assessment</w:t>
      </w:r>
      <w:bookmarkEnd w:id="15"/>
    </w:p>
    <w:p w14:paraId="32EF80F5" w14:textId="50498EB5" w:rsidR="001A00FF" w:rsidRDefault="001A00FF" w:rsidP="001A00FF">
      <w:pPr>
        <w:rPr>
          <w:rFonts w:cs="Arial"/>
          <w:color w:val="000000"/>
        </w:rPr>
      </w:pPr>
      <w:r>
        <w:rPr>
          <w:rFonts w:cs="Arial"/>
          <w:color w:val="000000"/>
        </w:rPr>
        <w:t xml:space="preserve">Acoustic reflex assessment measures the contraction reflex of the stapedius (and to lesser extent tensor tympani) muscle generated in response to relatively intense sound stimulus. Measurement of acoustic reflex thresholds (ART) can be completed using ipsilateral and contralateral stimuli. </w:t>
      </w:r>
    </w:p>
    <w:p w14:paraId="25CC8F25" w14:textId="2419E4DE" w:rsidR="001A00FF" w:rsidRDefault="007F7C83" w:rsidP="001A00FF">
      <w:pPr>
        <w:rPr>
          <w:rFonts w:cs="Arial"/>
          <w:color w:val="000000"/>
        </w:rPr>
      </w:pPr>
      <w:r>
        <w:rPr>
          <w:rFonts w:cs="Arial"/>
          <w:color w:val="000000"/>
        </w:rPr>
        <w:lastRenderedPageBreak/>
        <w:t xml:space="preserve">The primary purpose for the use </w:t>
      </w:r>
      <w:r w:rsidR="001A00FF">
        <w:rPr>
          <w:rFonts w:cs="Arial"/>
          <w:color w:val="000000"/>
        </w:rPr>
        <w:t>of acoustic reflex thresholds is to det</w:t>
      </w:r>
      <w:r>
        <w:rPr>
          <w:rFonts w:cs="Arial"/>
          <w:color w:val="000000"/>
        </w:rPr>
        <w:t>ermine the functionality of</w:t>
      </w:r>
      <w:r w:rsidR="001A00FF">
        <w:rPr>
          <w:rFonts w:cs="Arial"/>
          <w:color w:val="000000"/>
        </w:rPr>
        <w:t xml:space="preserve"> the ipsilateral and contralateral acoustic reflex arcs</w:t>
      </w:r>
      <w:r>
        <w:rPr>
          <w:rFonts w:cs="Arial"/>
          <w:color w:val="000000"/>
        </w:rPr>
        <w:t xml:space="preserve">. </w:t>
      </w:r>
      <w:r w:rsidR="001A00FF">
        <w:rPr>
          <w:rFonts w:cs="Arial"/>
          <w:color w:val="000000"/>
        </w:rPr>
        <w:t xml:space="preserve"> </w:t>
      </w:r>
      <w:r>
        <w:rPr>
          <w:rFonts w:cs="Arial"/>
          <w:color w:val="000000"/>
        </w:rPr>
        <w:t xml:space="preserve">Application of the use of an acoustic reflex assessment </w:t>
      </w:r>
      <w:r w:rsidRPr="007F7C83">
        <w:rPr>
          <w:rFonts w:cs="Arial"/>
          <w:color w:val="000000"/>
        </w:rPr>
        <w:t>should be performed as part of a test-battery to aide diagnosis</w:t>
      </w:r>
      <w:r>
        <w:rPr>
          <w:rFonts w:cs="Arial"/>
          <w:color w:val="000000"/>
        </w:rPr>
        <w:t>, for example</w:t>
      </w:r>
      <w:r w:rsidRPr="007F7C83">
        <w:rPr>
          <w:rFonts w:cs="Arial"/>
          <w:color w:val="000000"/>
        </w:rPr>
        <w:t xml:space="preserve"> in the following</w:t>
      </w:r>
      <w:r>
        <w:rPr>
          <w:rFonts w:cs="Arial"/>
          <w:color w:val="000000"/>
        </w:rPr>
        <w:t xml:space="preserve"> clinical circumstances:</w:t>
      </w:r>
    </w:p>
    <w:p w14:paraId="1F6E73AA" w14:textId="77777777" w:rsidR="000928E0" w:rsidRDefault="000928E0" w:rsidP="000928E0">
      <w:pPr>
        <w:pStyle w:val="ListParagraph"/>
        <w:numPr>
          <w:ilvl w:val="0"/>
          <w:numId w:val="30"/>
        </w:numPr>
      </w:pPr>
      <w:r>
        <w:t>Aid differential diagnosis</w:t>
      </w:r>
    </w:p>
    <w:p w14:paraId="6B57FE46" w14:textId="77777777" w:rsidR="000928E0" w:rsidRDefault="000928E0" w:rsidP="000928E0">
      <w:pPr>
        <w:pStyle w:val="ListParagraph"/>
        <w:numPr>
          <w:ilvl w:val="1"/>
          <w:numId w:val="30"/>
        </w:numPr>
      </w:pPr>
      <w:r>
        <w:t>Aid identification of retocochlear/central pathologies</w:t>
      </w:r>
    </w:p>
    <w:p w14:paraId="29C2A224" w14:textId="77777777" w:rsidR="000928E0" w:rsidRDefault="000928E0" w:rsidP="000928E0">
      <w:pPr>
        <w:pStyle w:val="ListParagraph"/>
        <w:numPr>
          <w:ilvl w:val="1"/>
          <w:numId w:val="30"/>
        </w:numPr>
      </w:pPr>
      <w:r>
        <w:t>Identify loudness recruitment</w:t>
      </w:r>
    </w:p>
    <w:p w14:paraId="2AD30955" w14:textId="77777777" w:rsidR="000928E0" w:rsidRDefault="000928E0" w:rsidP="000928E0">
      <w:pPr>
        <w:pStyle w:val="ListParagraph"/>
        <w:numPr>
          <w:ilvl w:val="1"/>
          <w:numId w:val="30"/>
        </w:numPr>
      </w:pPr>
      <w:r>
        <w:t>Aid identification of site of facial nerve palsy</w:t>
      </w:r>
    </w:p>
    <w:p w14:paraId="7D19DBF0" w14:textId="77777777" w:rsidR="000928E0" w:rsidRDefault="000928E0" w:rsidP="000928E0">
      <w:pPr>
        <w:pStyle w:val="ListParagraph"/>
      </w:pPr>
    </w:p>
    <w:p w14:paraId="64179320" w14:textId="77777777" w:rsidR="000928E0" w:rsidRDefault="000928E0" w:rsidP="000928E0">
      <w:pPr>
        <w:pStyle w:val="ListParagraph"/>
        <w:numPr>
          <w:ilvl w:val="0"/>
          <w:numId w:val="30"/>
        </w:numPr>
      </w:pPr>
      <w:r>
        <w:t>Use in Cross-check principle to increase confidence in behavioural testing</w:t>
      </w:r>
    </w:p>
    <w:p w14:paraId="106DD86A" w14:textId="604DAFAC" w:rsidR="007F7C83" w:rsidRPr="00963535" w:rsidRDefault="000928E0" w:rsidP="00963535">
      <w:pPr>
        <w:pStyle w:val="ListParagraph"/>
        <w:numPr>
          <w:ilvl w:val="1"/>
          <w:numId w:val="30"/>
        </w:numPr>
      </w:pPr>
      <w:r>
        <w:t>Aid identification of functional losses</w:t>
      </w:r>
    </w:p>
    <w:p w14:paraId="0B2F1A72" w14:textId="662E39D9" w:rsidR="001A00FF" w:rsidRPr="00D24682" w:rsidRDefault="002D61C8" w:rsidP="001A00FF">
      <w:pPr>
        <w:rPr>
          <w:rFonts w:cs="Arial"/>
          <w:color w:val="000000"/>
        </w:rPr>
      </w:pPr>
      <w:r>
        <w:rPr>
          <w:rFonts w:cs="Arial"/>
          <w:color w:val="000000"/>
        </w:rPr>
        <w:t>F</w:t>
      </w:r>
      <w:r w:rsidR="001A00FF">
        <w:rPr>
          <w:rFonts w:cs="Arial"/>
          <w:color w:val="000000"/>
        </w:rPr>
        <w:t xml:space="preserve">or implementation and interpretation, see </w:t>
      </w:r>
      <w:r w:rsidR="000928E0">
        <w:rPr>
          <w:rFonts w:cs="Arial"/>
          <w:color w:val="000000"/>
        </w:rPr>
        <w:t>Audiology</w:t>
      </w:r>
      <w:r w:rsidR="001A00FF">
        <w:rPr>
          <w:rFonts w:cs="Arial"/>
          <w:color w:val="000000"/>
        </w:rPr>
        <w:t xml:space="preserve"> </w:t>
      </w:r>
      <w:proofErr w:type="spellStart"/>
      <w:r w:rsidR="00F75101">
        <w:rPr>
          <w:rFonts w:cs="Arial"/>
          <w:color w:val="000000"/>
        </w:rPr>
        <w:t>guidnace</w:t>
      </w:r>
      <w:proofErr w:type="spellEnd"/>
      <w:r w:rsidR="001A00FF">
        <w:rPr>
          <w:rFonts w:cs="Arial"/>
          <w:color w:val="000000"/>
        </w:rPr>
        <w:t xml:space="preserve"> for Acoustic Reflex Assessment</w:t>
      </w:r>
    </w:p>
    <w:p w14:paraId="50DE3AA7" w14:textId="78909F69" w:rsidR="007F7C83" w:rsidRPr="00574BF5" w:rsidRDefault="0059707D" w:rsidP="007F7C83">
      <w:pPr>
        <w:pStyle w:val="NASsectionlevel3"/>
        <w:rPr>
          <w:i w:val="0"/>
        </w:rPr>
      </w:pPr>
      <w:bookmarkStart w:id="16" w:name="_Toc140577719"/>
      <w:r w:rsidRPr="00574BF5">
        <w:rPr>
          <w:i w:val="0"/>
        </w:rPr>
        <w:t xml:space="preserve">Auditory </w:t>
      </w:r>
      <w:r w:rsidR="007F7C83" w:rsidRPr="00574BF5">
        <w:rPr>
          <w:i w:val="0"/>
        </w:rPr>
        <w:t>Evoked Potential Assessment</w:t>
      </w:r>
      <w:bookmarkEnd w:id="16"/>
    </w:p>
    <w:p w14:paraId="2066F6E6" w14:textId="532F6031" w:rsidR="00AC0FBA" w:rsidRDefault="000113B1" w:rsidP="001A00FF">
      <w:r w:rsidRPr="000113B1">
        <w:t>Aud</w:t>
      </w:r>
      <w:r w:rsidR="00773534">
        <w:t>itory evoked potentials (AEPs)</w:t>
      </w:r>
      <w:r w:rsidRPr="000113B1">
        <w:t>, are a record of the time it takes nerves in the auditory system to respond to sound and electrical stimulation</w:t>
      </w:r>
      <w:r>
        <w:t xml:space="preserve">.  </w:t>
      </w:r>
      <w:r w:rsidR="00AC0FBA">
        <w:t>AEPs can be used for an estimation of hearing thres</w:t>
      </w:r>
      <w:r w:rsidR="006A3A16">
        <w:t>hold can</w:t>
      </w:r>
      <w:r w:rsidR="00AC0FBA">
        <w:t xml:space="preserve"> </w:t>
      </w:r>
      <w:r w:rsidR="006A3A16">
        <w:t>also be obtained</w:t>
      </w:r>
      <w:r w:rsidR="00AC0FBA">
        <w:t xml:space="preserve"> for n</w:t>
      </w:r>
      <w:r w:rsidR="00AC0FBA" w:rsidRPr="00AC0FBA">
        <w:t>eurological</w:t>
      </w:r>
      <w:r w:rsidR="00AC0FBA">
        <w:t xml:space="preserve"> assessment.  AEPs can be </w:t>
      </w:r>
      <w:r w:rsidR="00AC0FBA" w:rsidRPr="00AC0FBA">
        <w:t>performed when the patient is</w:t>
      </w:r>
      <w:r w:rsidR="00AC0FBA">
        <w:t xml:space="preserve"> in natural sleep, </w:t>
      </w:r>
      <w:r w:rsidR="00AC0FBA" w:rsidRPr="00AC0FBA">
        <w:t xml:space="preserve">when the patient is awake </w:t>
      </w:r>
      <w:r w:rsidR="00AC0FBA">
        <w:t>or can be undertaken with</w:t>
      </w:r>
      <w:r w:rsidR="00AC0FBA" w:rsidRPr="00AC0FBA">
        <w:t xml:space="preserve"> s</w:t>
      </w:r>
      <w:r w:rsidR="00AC0FBA">
        <w:t>edation or anaesthesia.</w:t>
      </w:r>
    </w:p>
    <w:p w14:paraId="3D3F6F69" w14:textId="030DFD02" w:rsidR="00E313FB" w:rsidRDefault="00AF415A" w:rsidP="00AF415A">
      <w:r>
        <w:t>Auditory brainstem response (</w:t>
      </w:r>
      <w:r w:rsidRPr="00AF415A">
        <w:t>ABR</w:t>
      </w:r>
      <w:r>
        <w:t>) waveforms can be</w:t>
      </w:r>
      <w:r w:rsidR="006A3A16">
        <w:t xml:space="preserve"> measured</w:t>
      </w:r>
      <w:r w:rsidRPr="00AF415A">
        <w:t xml:space="preserve"> using earphones, inserts and</w:t>
      </w:r>
      <w:r>
        <w:t xml:space="preserve"> bone-conduction transducers</w:t>
      </w:r>
      <w:r w:rsidR="006A3A16">
        <w:t>.  The</w:t>
      </w:r>
      <w:r>
        <w:t xml:space="preserve"> BSA documents detail</w:t>
      </w:r>
      <w:r w:rsidRPr="00AF415A">
        <w:t xml:space="preserve"> how to identify an accurate estimate of hearing thr</w:t>
      </w:r>
      <w:r>
        <w:t xml:space="preserve">esholds </w:t>
      </w:r>
      <w:r w:rsidR="006A3A16">
        <w:t xml:space="preserve">and neurological functions </w:t>
      </w:r>
      <w:r>
        <w:t>using these techniques</w:t>
      </w:r>
      <w:r w:rsidRPr="00AF415A">
        <w:t>.</w:t>
      </w:r>
      <w:r>
        <w:t xml:space="preserve">  See BSA Recommended Procedure: Auditory Brainstem Response (ABR) Testing in Babies and Recommended Procedure: Auditory Brainstem Response (ABR) testing for Post-newborn and Adult for further detail.</w:t>
      </w:r>
    </w:p>
    <w:p w14:paraId="79F35124" w14:textId="4C17BAA6" w:rsidR="007F7C83" w:rsidRDefault="006A3A16" w:rsidP="00877998">
      <w:r w:rsidRPr="006A3A16">
        <w:t xml:space="preserve">At </w:t>
      </w:r>
      <w:r w:rsidR="00F75101">
        <w:t>the Trust</w:t>
      </w:r>
      <w:r w:rsidRPr="006A3A16">
        <w:t xml:space="preserve"> AEPs are undertaken by the Evoked Potentials Department, for guidance on how to refer for an evoked potential assessment see: </w:t>
      </w:r>
      <w:r w:rsidR="00877998">
        <w:t>Procedure Referral to Evoked Potentials for Electrophysiological Hearing Assessment.</w:t>
      </w:r>
    </w:p>
    <w:p w14:paraId="02928018" w14:textId="15C85443" w:rsidR="00E313FB" w:rsidRDefault="006A3A16" w:rsidP="001A00FF">
      <w:r>
        <w:t xml:space="preserve">The </w:t>
      </w:r>
      <w:r w:rsidR="00773534">
        <w:t xml:space="preserve">AEP </w:t>
      </w:r>
      <w:r w:rsidR="009D061F">
        <w:t>procedure</w:t>
      </w:r>
      <w:r w:rsidR="00773534">
        <w:t>s</w:t>
      </w:r>
      <w:r w:rsidR="009D061F">
        <w:t xml:space="preserve"> the </w:t>
      </w:r>
      <w:r>
        <w:t xml:space="preserve">Evoked Potentials Department </w:t>
      </w:r>
      <w:r w:rsidR="009D061F">
        <w:t xml:space="preserve">can </w:t>
      </w:r>
      <w:r>
        <w:t>un</w:t>
      </w:r>
      <w:r w:rsidR="009D061F">
        <w:t>dertake include</w:t>
      </w:r>
      <w:r>
        <w:t>:</w:t>
      </w:r>
    </w:p>
    <w:p w14:paraId="151194C5" w14:textId="0EE44443" w:rsidR="006A3A16" w:rsidRDefault="00617449" w:rsidP="006A3A16">
      <w:pPr>
        <w:pStyle w:val="ListParagraph"/>
        <w:numPr>
          <w:ilvl w:val="0"/>
          <w:numId w:val="30"/>
        </w:numPr>
      </w:pPr>
      <w:r>
        <w:t>Threshold ABR</w:t>
      </w:r>
    </w:p>
    <w:p w14:paraId="661B68D2" w14:textId="27964F0C" w:rsidR="00617449" w:rsidRDefault="00617449" w:rsidP="006A3A16">
      <w:pPr>
        <w:pStyle w:val="ListParagraph"/>
        <w:numPr>
          <w:ilvl w:val="0"/>
          <w:numId w:val="30"/>
        </w:numPr>
      </w:pPr>
      <w:r>
        <w:t>Neurological ABR</w:t>
      </w:r>
    </w:p>
    <w:p w14:paraId="6351168F" w14:textId="77777777" w:rsidR="00243CFE" w:rsidRDefault="00243CFE" w:rsidP="00243CFE">
      <w:pPr>
        <w:pStyle w:val="ListParagraph"/>
        <w:numPr>
          <w:ilvl w:val="0"/>
          <w:numId w:val="30"/>
        </w:numPr>
      </w:pPr>
      <w:r w:rsidRPr="00243CFE">
        <w:t>C</w:t>
      </w:r>
      <w:r>
        <w:t xml:space="preserve">ortical </w:t>
      </w:r>
      <w:r w:rsidRPr="00243CFE">
        <w:t>AEP</w:t>
      </w:r>
      <w:r>
        <w:t xml:space="preserve"> (CAEP)</w:t>
      </w:r>
    </w:p>
    <w:p w14:paraId="1A70E2F5" w14:textId="77777777" w:rsidR="00243CFE" w:rsidRDefault="00243CFE" w:rsidP="00243CFE">
      <w:pPr>
        <w:pStyle w:val="ListParagraph"/>
        <w:numPr>
          <w:ilvl w:val="0"/>
          <w:numId w:val="30"/>
        </w:numPr>
      </w:pPr>
      <w:r>
        <w:t xml:space="preserve">Cochlear </w:t>
      </w:r>
      <w:proofErr w:type="spellStart"/>
      <w:r>
        <w:t>Microphonics</w:t>
      </w:r>
      <w:proofErr w:type="spellEnd"/>
      <w:r>
        <w:t xml:space="preserve"> (</w:t>
      </w:r>
      <w:r w:rsidRPr="00243CFE">
        <w:t>CM</w:t>
      </w:r>
      <w:r>
        <w:t>)</w:t>
      </w:r>
    </w:p>
    <w:p w14:paraId="4C633A7A" w14:textId="1605DFE0" w:rsidR="00243CFE" w:rsidRDefault="009D061F" w:rsidP="00243CFE">
      <w:pPr>
        <w:pStyle w:val="ListParagraph"/>
        <w:numPr>
          <w:ilvl w:val="0"/>
          <w:numId w:val="30"/>
        </w:numPr>
      </w:pPr>
      <w:proofErr w:type="spellStart"/>
      <w:r>
        <w:rPr>
          <w:rFonts w:cs="Arial"/>
          <w:color w:val="202124"/>
          <w:shd w:val="clear" w:color="auto" w:fill="FFFFFF"/>
        </w:rPr>
        <w:t>ElectroCochleoGraphy</w:t>
      </w:r>
      <w:proofErr w:type="spellEnd"/>
      <w:r>
        <w:t xml:space="preserve"> (</w:t>
      </w:r>
      <w:proofErr w:type="spellStart"/>
      <w:r w:rsidR="00243CFE">
        <w:t>ECoG</w:t>
      </w:r>
      <w:proofErr w:type="spellEnd"/>
      <w:r>
        <w:t>)</w:t>
      </w:r>
    </w:p>
    <w:p w14:paraId="6B1AE130" w14:textId="5901A815" w:rsidR="00117459" w:rsidRDefault="00A37D78" w:rsidP="00117459">
      <w:r>
        <w:t xml:space="preserve">AEP </w:t>
      </w:r>
      <w:r w:rsidR="00773534">
        <w:t>assessment can</w:t>
      </w:r>
      <w:r w:rsidR="00117459">
        <w:t xml:space="preserve"> be performed as part of a test-battery to aide diagnosis in the following:</w:t>
      </w:r>
    </w:p>
    <w:p w14:paraId="013DEB7F" w14:textId="34515599" w:rsidR="00117459" w:rsidRDefault="00117459" w:rsidP="00A37D78">
      <w:pPr>
        <w:pStyle w:val="ListParagraph"/>
        <w:numPr>
          <w:ilvl w:val="0"/>
          <w:numId w:val="32"/>
        </w:numPr>
      </w:pPr>
      <w:r>
        <w:t>To aide in differential diagnosis between sensory and neural components of a sensorineural hearing loss</w:t>
      </w:r>
    </w:p>
    <w:p w14:paraId="0B419291" w14:textId="77777777" w:rsidR="00A37D78" w:rsidRDefault="00117459" w:rsidP="00117459">
      <w:pPr>
        <w:pStyle w:val="ListParagraph"/>
        <w:numPr>
          <w:ilvl w:val="0"/>
          <w:numId w:val="32"/>
        </w:numPr>
      </w:pPr>
      <w:r>
        <w:t>Where there is a mismatch between an individual’s perceived functional ability and audiometric results (possible non-organic hearing loss or functional losses)</w:t>
      </w:r>
    </w:p>
    <w:p w14:paraId="5E7647EE" w14:textId="77777777" w:rsidR="00A37D78" w:rsidRDefault="00117459" w:rsidP="00117459">
      <w:pPr>
        <w:pStyle w:val="ListParagraph"/>
        <w:numPr>
          <w:ilvl w:val="0"/>
          <w:numId w:val="32"/>
        </w:numPr>
      </w:pPr>
      <w:r>
        <w:t>Where audiometric assessment is not able to be completed, for example:</w:t>
      </w:r>
    </w:p>
    <w:p w14:paraId="73F52447" w14:textId="77777777" w:rsidR="00A37D78" w:rsidRDefault="00117459" w:rsidP="00117459">
      <w:pPr>
        <w:pStyle w:val="ListParagraph"/>
        <w:numPr>
          <w:ilvl w:val="1"/>
          <w:numId w:val="32"/>
        </w:numPr>
      </w:pPr>
      <w:r>
        <w:t>The child is not developmentally able to perform a behavioural assessment</w:t>
      </w:r>
    </w:p>
    <w:p w14:paraId="6FE8F105" w14:textId="77777777" w:rsidR="00A37D78" w:rsidRDefault="00117459" w:rsidP="00117459">
      <w:pPr>
        <w:pStyle w:val="ListParagraph"/>
        <w:numPr>
          <w:ilvl w:val="1"/>
          <w:numId w:val="32"/>
        </w:numPr>
      </w:pPr>
      <w:r>
        <w:lastRenderedPageBreak/>
        <w:t>The child is developmentally able to perform a behavioural assessment bu</w:t>
      </w:r>
      <w:r w:rsidR="00A37D78">
        <w:t>t is uncooperative in doing so</w:t>
      </w:r>
    </w:p>
    <w:p w14:paraId="38A87E54" w14:textId="61E02B45" w:rsidR="00617449" w:rsidRDefault="00117459" w:rsidP="00A37D78">
      <w:pPr>
        <w:pStyle w:val="ListParagraph"/>
        <w:numPr>
          <w:ilvl w:val="0"/>
          <w:numId w:val="32"/>
        </w:numPr>
      </w:pPr>
      <w:r>
        <w:t>Where further reassurance of cochlear function is required</w:t>
      </w:r>
    </w:p>
    <w:p w14:paraId="4E0E6B7C" w14:textId="77777777" w:rsidR="00117459" w:rsidRPr="001A00FF" w:rsidRDefault="00117459" w:rsidP="00117459"/>
    <w:p w14:paraId="55510953" w14:textId="321AD374" w:rsidR="00C4181A" w:rsidRDefault="000B555D" w:rsidP="00C4181A">
      <w:pPr>
        <w:pStyle w:val="NASsectionlevel2"/>
      </w:pPr>
      <w:bookmarkStart w:id="17" w:name="_Toc140577720"/>
      <w:r>
        <w:t xml:space="preserve">Behavioural </w:t>
      </w:r>
      <w:r w:rsidR="006E5D54">
        <w:t>Audiometric Assessment</w:t>
      </w:r>
      <w:bookmarkEnd w:id="17"/>
    </w:p>
    <w:p w14:paraId="3F770A2A" w14:textId="6974AEEB" w:rsidR="00C4181A" w:rsidRPr="00EA687F" w:rsidRDefault="00C4181A" w:rsidP="00C4181A">
      <w:pPr>
        <w:rPr>
          <w:rFonts w:cs="Arial"/>
          <w:color w:val="000000"/>
        </w:rPr>
      </w:pPr>
      <w:r>
        <w:rPr>
          <w:rFonts w:cs="Arial"/>
          <w:color w:val="000000"/>
        </w:rPr>
        <w:t xml:space="preserve">The purpose of </w:t>
      </w:r>
      <w:r w:rsidR="007F7C83">
        <w:rPr>
          <w:rFonts w:cs="Arial"/>
          <w:color w:val="000000"/>
        </w:rPr>
        <w:t xml:space="preserve">behavioural </w:t>
      </w:r>
      <w:r>
        <w:rPr>
          <w:rFonts w:cs="Arial"/>
          <w:color w:val="000000"/>
        </w:rPr>
        <w:t>audiometric assessment is to establish the acuity of an individual’s hearing for sound intensity and differing frequency. As an individual’s development progresses through childhood, a range of audiometric asse</w:t>
      </w:r>
      <w:r w:rsidR="00EA687F">
        <w:rPr>
          <w:rFonts w:cs="Arial"/>
          <w:color w:val="000000"/>
        </w:rPr>
        <w:t>ssment techniques are available as described below.</w:t>
      </w:r>
    </w:p>
    <w:p w14:paraId="54CDC599" w14:textId="316AF19A" w:rsidR="006E5D54" w:rsidRPr="00574BF5" w:rsidRDefault="006E5D54" w:rsidP="006E5D54">
      <w:pPr>
        <w:pStyle w:val="NASsectionlevel3"/>
        <w:rPr>
          <w:i w:val="0"/>
        </w:rPr>
      </w:pPr>
      <w:bookmarkStart w:id="18" w:name="_Toc140577721"/>
      <w:r w:rsidRPr="00574BF5">
        <w:rPr>
          <w:i w:val="0"/>
        </w:rPr>
        <w:t>Behavioural Observatio</w:t>
      </w:r>
      <w:r w:rsidR="00D01ECD" w:rsidRPr="00574BF5">
        <w:rPr>
          <w:i w:val="0"/>
        </w:rPr>
        <w:t>n</w:t>
      </w:r>
      <w:bookmarkEnd w:id="18"/>
    </w:p>
    <w:p w14:paraId="75225E56" w14:textId="1C3FF48B" w:rsidR="00C4181A" w:rsidRDefault="00C4181A" w:rsidP="00C4181A">
      <w:pPr>
        <w:rPr>
          <w:rFonts w:cs="Arial"/>
          <w:color w:val="000000"/>
        </w:rPr>
      </w:pPr>
      <w:r>
        <w:rPr>
          <w:rFonts w:cs="Arial"/>
          <w:color w:val="000000"/>
        </w:rPr>
        <w:t>Beh</w:t>
      </w:r>
      <w:r w:rsidR="00D01ECD">
        <w:rPr>
          <w:rFonts w:cs="Arial"/>
          <w:color w:val="000000"/>
        </w:rPr>
        <w:t>avioural observation</w:t>
      </w:r>
      <w:r w:rsidR="000D5AB9">
        <w:rPr>
          <w:rFonts w:cs="Arial"/>
          <w:color w:val="000000"/>
        </w:rPr>
        <w:t xml:space="preserve"> </w:t>
      </w:r>
      <w:r>
        <w:rPr>
          <w:rFonts w:cs="Arial"/>
          <w:color w:val="000000"/>
        </w:rPr>
        <w:t>involves observing a change in an individual’s beh</w:t>
      </w:r>
      <w:r w:rsidR="00D01ECD">
        <w:rPr>
          <w:rFonts w:cs="Arial"/>
          <w:color w:val="000000"/>
        </w:rPr>
        <w:t>aviour in response to sound. It</w:t>
      </w:r>
      <w:r>
        <w:rPr>
          <w:rFonts w:cs="Arial"/>
          <w:color w:val="000000"/>
        </w:rPr>
        <w:t xml:space="preserve"> acts as a test of responsiveness, and not of th</w:t>
      </w:r>
      <w:r w:rsidR="00575BA7">
        <w:rPr>
          <w:rFonts w:cs="Arial"/>
          <w:color w:val="000000"/>
        </w:rPr>
        <w:t xml:space="preserve">reshold or absolute </w:t>
      </w:r>
      <w:r w:rsidR="00B97AD3">
        <w:rPr>
          <w:rFonts w:cs="Arial"/>
          <w:color w:val="000000"/>
        </w:rPr>
        <w:t xml:space="preserve">hearing </w:t>
      </w:r>
      <w:r w:rsidR="00575BA7">
        <w:rPr>
          <w:rFonts w:cs="Arial"/>
          <w:color w:val="000000"/>
        </w:rPr>
        <w:t>sensitivity</w:t>
      </w:r>
      <w:r w:rsidR="001A2268">
        <w:rPr>
          <w:rFonts w:cs="Arial"/>
          <w:color w:val="000000"/>
        </w:rPr>
        <w:t>.  It should only be undertaken in exceptional circumstances and all observations should be repeatable</w:t>
      </w:r>
      <w:r w:rsidR="00B97AD3">
        <w:rPr>
          <w:rFonts w:cs="Arial"/>
          <w:color w:val="000000"/>
        </w:rPr>
        <w:t>, measured with a sound level meter</w:t>
      </w:r>
      <w:r w:rsidR="001A2268">
        <w:rPr>
          <w:rFonts w:cs="Arial"/>
          <w:color w:val="000000"/>
        </w:rPr>
        <w:t xml:space="preserve"> and clearly documented in the clinical notes.</w:t>
      </w:r>
    </w:p>
    <w:p w14:paraId="4562631C" w14:textId="3A4A3BF1" w:rsidR="00C4181A" w:rsidRDefault="00D01ECD" w:rsidP="004A6142">
      <w:pPr>
        <w:rPr>
          <w:rFonts w:cs="Arial"/>
          <w:color w:val="000000"/>
        </w:rPr>
      </w:pPr>
      <w:r>
        <w:rPr>
          <w:rFonts w:cs="Arial"/>
          <w:color w:val="000000"/>
        </w:rPr>
        <w:t>Behavioural observation</w:t>
      </w:r>
      <w:r w:rsidR="004A6142" w:rsidRPr="004A6142">
        <w:rPr>
          <w:rFonts w:cs="Arial"/>
          <w:color w:val="000000"/>
        </w:rPr>
        <w:t xml:space="preserve"> is often used for infants less t</w:t>
      </w:r>
      <w:r w:rsidR="004A6142">
        <w:rPr>
          <w:rFonts w:cs="Arial"/>
          <w:color w:val="000000"/>
        </w:rPr>
        <w:t xml:space="preserve">han 6 months of age or who are </w:t>
      </w:r>
      <w:r w:rsidR="004A6142" w:rsidRPr="004A6142">
        <w:rPr>
          <w:rFonts w:cs="Arial"/>
          <w:color w:val="000000"/>
        </w:rPr>
        <w:t>developmentally not able to t</w:t>
      </w:r>
      <w:r w:rsidR="004A6142">
        <w:rPr>
          <w:rFonts w:cs="Arial"/>
          <w:color w:val="000000"/>
        </w:rPr>
        <w:t xml:space="preserve">urn their head towards a sound, it </w:t>
      </w:r>
      <w:r w:rsidR="00C4181A">
        <w:rPr>
          <w:rFonts w:cs="Arial"/>
          <w:color w:val="000000"/>
        </w:rPr>
        <w:t xml:space="preserve">should </w:t>
      </w:r>
      <w:r w:rsidR="00B97AD3">
        <w:rPr>
          <w:rFonts w:cs="Arial"/>
          <w:color w:val="000000"/>
        </w:rPr>
        <w:t xml:space="preserve">only </w:t>
      </w:r>
      <w:r w:rsidR="00C4181A">
        <w:rPr>
          <w:rFonts w:cs="Arial"/>
          <w:color w:val="000000"/>
        </w:rPr>
        <w:t>be considered in the follow</w:t>
      </w:r>
      <w:r w:rsidR="000D5AB9">
        <w:rPr>
          <w:rFonts w:cs="Arial"/>
          <w:color w:val="000000"/>
        </w:rPr>
        <w:t>ing</w:t>
      </w:r>
      <w:r w:rsidR="00C4181A">
        <w:rPr>
          <w:rFonts w:cs="Arial"/>
          <w:color w:val="000000"/>
        </w:rPr>
        <w:t xml:space="preserve"> patient groups:</w:t>
      </w:r>
    </w:p>
    <w:p w14:paraId="6A80F599" w14:textId="45E7DE5D" w:rsidR="00C4181A" w:rsidRDefault="00C4181A" w:rsidP="00C4181A">
      <w:pPr>
        <w:pStyle w:val="ListParagraph"/>
        <w:numPr>
          <w:ilvl w:val="0"/>
          <w:numId w:val="14"/>
        </w:numPr>
        <w:spacing w:after="0" w:line="240" w:lineRule="auto"/>
        <w:rPr>
          <w:rFonts w:cs="Arial"/>
          <w:color w:val="000000"/>
        </w:rPr>
      </w:pPr>
      <w:r>
        <w:rPr>
          <w:rFonts w:cs="Arial"/>
          <w:color w:val="000000"/>
        </w:rPr>
        <w:t>Babies diagnosed with a mod</w:t>
      </w:r>
      <w:r w:rsidR="00575BA7">
        <w:rPr>
          <w:rFonts w:cs="Arial"/>
          <w:color w:val="000000"/>
        </w:rPr>
        <w:t>erate or greater hearing loss via</w:t>
      </w:r>
      <w:r>
        <w:rPr>
          <w:rFonts w:cs="Arial"/>
          <w:color w:val="000000"/>
        </w:rPr>
        <w:t xml:space="preserve"> the newborn hearing screening programme, until they reach a developmental age to perform more robust </w:t>
      </w:r>
      <w:r w:rsidR="007B00D2">
        <w:rPr>
          <w:rFonts w:cs="Arial"/>
          <w:color w:val="000000"/>
        </w:rPr>
        <w:t>audiometric assessment (namely visual reinforcement a</w:t>
      </w:r>
      <w:r>
        <w:rPr>
          <w:rFonts w:cs="Arial"/>
          <w:color w:val="000000"/>
        </w:rPr>
        <w:t>udiometry).</w:t>
      </w:r>
    </w:p>
    <w:p w14:paraId="2D836AB8" w14:textId="77777777" w:rsidR="003947EB" w:rsidRDefault="003947EB" w:rsidP="003947EB">
      <w:pPr>
        <w:pStyle w:val="ListParagraph"/>
        <w:spacing w:after="0" w:line="240" w:lineRule="auto"/>
        <w:rPr>
          <w:rFonts w:cs="Arial"/>
          <w:color w:val="000000"/>
        </w:rPr>
      </w:pPr>
    </w:p>
    <w:p w14:paraId="675A16CC" w14:textId="0F75FBA4" w:rsidR="00C4181A" w:rsidRDefault="00C4181A" w:rsidP="00C4181A">
      <w:pPr>
        <w:pStyle w:val="ListParagraph"/>
        <w:numPr>
          <w:ilvl w:val="0"/>
          <w:numId w:val="14"/>
        </w:numPr>
        <w:spacing w:after="0" w:line="240" w:lineRule="auto"/>
        <w:rPr>
          <w:rFonts w:cs="Arial"/>
          <w:color w:val="000000"/>
        </w:rPr>
      </w:pPr>
      <w:r>
        <w:rPr>
          <w:rFonts w:cs="Arial"/>
          <w:color w:val="000000"/>
        </w:rPr>
        <w:t xml:space="preserve">Individuals with complex needs in which cognitive level is deemed to be significantly below their chronological age and other audiometric assessment techniques do not provide sufficient reliable and repeatable responses. </w:t>
      </w:r>
    </w:p>
    <w:p w14:paraId="3C438377" w14:textId="69D44FEF" w:rsidR="003947EB" w:rsidRPr="000A4686" w:rsidRDefault="003947EB" w:rsidP="003947EB">
      <w:pPr>
        <w:spacing w:after="0" w:line="240" w:lineRule="auto"/>
        <w:rPr>
          <w:rFonts w:cs="Arial"/>
          <w:b/>
          <w:color w:val="000000"/>
        </w:rPr>
      </w:pPr>
    </w:p>
    <w:p w14:paraId="034D21D8" w14:textId="47ABD4DD" w:rsidR="00C4181A" w:rsidRDefault="00C4181A" w:rsidP="00C4181A">
      <w:pPr>
        <w:rPr>
          <w:rFonts w:cs="Arial"/>
          <w:color w:val="000000"/>
        </w:rPr>
      </w:pPr>
      <w:r w:rsidRPr="000A4686">
        <w:rPr>
          <w:rFonts w:cs="Arial"/>
          <w:b/>
          <w:color w:val="000000"/>
        </w:rPr>
        <w:t>B</w:t>
      </w:r>
      <w:r w:rsidR="00D01ECD" w:rsidRPr="000A4686">
        <w:rPr>
          <w:rFonts w:cs="Arial"/>
          <w:b/>
          <w:color w:val="000000"/>
        </w:rPr>
        <w:t xml:space="preserve">ehavioural observation </w:t>
      </w:r>
      <w:r w:rsidR="00CF5FF4" w:rsidRPr="000A4686">
        <w:rPr>
          <w:rFonts w:cs="Arial"/>
          <w:b/>
          <w:color w:val="000000"/>
        </w:rPr>
        <w:t xml:space="preserve">is </w:t>
      </w:r>
      <w:r w:rsidR="000A4686" w:rsidRPr="000A4686">
        <w:rPr>
          <w:rFonts w:cs="Arial"/>
          <w:b/>
          <w:color w:val="000000"/>
        </w:rPr>
        <w:t>not</w:t>
      </w:r>
      <w:r w:rsidR="00CF5FF4" w:rsidRPr="000A4686">
        <w:rPr>
          <w:rFonts w:cs="Arial"/>
          <w:b/>
          <w:color w:val="000000"/>
        </w:rPr>
        <w:t xml:space="preserve"> a tool on which to solely assess and manage/discharge </w:t>
      </w:r>
      <w:r w:rsidR="000A4686" w:rsidRPr="000A4686">
        <w:rPr>
          <w:rFonts w:cs="Arial"/>
          <w:b/>
          <w:color w:val="000000"/>
        </w:rPr>
        <w:t>patients</w:t>
      </w:r>
      <w:r w:rsidR="000A4686">
        <w:rPr>
          <w:rFonts w:cs="Arial"/>
          <w:color w:val="000000"/>
        </w:rPr>
        <w:t xml:space="preserve"> </w:t>
      </w:r>
      <w:r w:rsidR="00CF5FF4">
        <w:rPr>
          <w:rFonts w:cs="Arial"/>
          <w:color w:val="000000"/>
        </w:rPr>
        <w:t>and can</w:t>
      </w:r>
      <w:r>
        <w:rPr>
          <w:rFonts w:cs="Arial"/>
          <w:color w:val="000000"/>
        </w:rPr>
        <w:t xml:space="preserve"> be used within a battery of vario</w:t>
      </w:r>
      <w:r w:rsidR="00D01ECD">
        <w:rPr>
          <w:rFonts w:cs="Arial"/>
          <w:color w:val="000000"/>
        </w:rPr>
        <w:t xml:space="preserve">us test methods to </w:t>
      </w:r>
      <w:r w:rsidR="00CF5FF4">
        <w:rPr>
          <w:rFonts w:cs="Arial"/>
          <w:color w:val="000000"/>
        </w:rPr>
        <w:t xml:space="preserve">aid audiological </w:t>
      </w:r>
      <w:r w:rsidR="00D01ECD">
        <w:rPr>
          <w:rFonts w:cs="Arial"/>
          <w:color w:val="000000"/>
        </w:rPr>
        <w:t>assessment</w:t>
      </w:r>
      <w:r w:rsidR="00CF5FF4">
        <w:rPr>
          <w:rFonts w:cs="Arial"/>
          <w:color w:val="000000"/>
        </w:rPr>
        <w:t>.</w:t>
      </w:r>
    </w:p>
    <w:p w14:paraId="4117FE50" w14:textId="0C3EFFB6" w:rsidR="00C4181A" w:rsidRPr="0021165E" w:rsidRDefault="00C4181A" w:rsidP="001B1DDF">
      <w:pPr>
        <w:rPr>
          <w:rFonts w:cs="Arial"/>
          <w:color w:val="000000"/>
        </w:rPr>
      </w:pPr>
      <w:r>
        <w:rPr>
          <w:rFonts w:cs="Arial"/>
          <w:color w:val="000000"/>
        </w:rPr>
        <w:t xml:space="preserve">For </w:t>
      </w:r>
      <w:r w:rsidR="001B1DDF">
        <w:rPr>
          <w:rFonts w:cs="Arial"/>
          <w:color w:val="000000"/>
        </w:rPr>
        <w:t>further information on the theory and techniques of behaviour</w:t>
      </w:r>
      <w:r w:rsidR="00575BA7">
        <w:rPr>
          <w:rFonts w:cs="Arial"/>
          <w:color w:val="000000"/>
        </w:rPr>
        <w:t>al observation audiological assessment</w:t>
      </w:r>
      <w:r w:rsidR="001B1DDF">
        <w:rPr>
          <w:rFonts w:cs="Arial"/>
          <w:color w:val="000000"/>
        </w:rPr>
        <w:t xml:space="preserve"> see: </w:t>
      </w:r>
      <w:r w:rsidR="001B1DDF" w:rsidRPr="001B1DDF">
        <w:rPr>
          <w:rFonts w:cs="Arial"/>
          <w:color w:val="000000"/>
        </w:rPr>
        <w:t xml:space="preserve">Using </w:t>
      </w:r>
      <w:proofErr w:type="spellStart"/>
      <w:r w:rsidR="001B1DDF" w:rsidRPr="001B1DDF">
        <w:rPr>
          <w:rFonts w:cs="Arial"/>
          <w:color w:val="000000"/>
        </w:rPr>
        <w:t>Behavioral</w:t>
      </w:r>
      <w:proofErr w:type="spellEnd"/>
      <w:r w:rsidR="001B1DDF" w:rsidRPr="001B1DDF">
        <w:rPr>
          <w:rFonts w:cs="Arial"/>
          <w:color w:val="000000"/>
        </w:rPr>
        <w:t xml:space="preserve"> Obs</w:t>
      </w:r>
      <w:r w:rsidR="001B1DDF">
        <w:rPr>
          <w:rFonts w:cs="Arial"/>
          <w:color w:val="000000"/>
        </w:rPr>
        <w:t xml:space="preserve">ervation Audiometry to Evaluate </w:t>
      </w:r>
      <w:r w:rsidR="001B1DDF" w:rsidRPr="001B1DDF">
        <w:rPr>
          <w:rFonts w:cs="Arial"/>
          <w:color w:val="000000"/>
        </w:rPr>
        <w:t>Hearing in</w:t>
      </w:r>
      <w:r w:rsidR="001B1DDF">
        <w:rPr>
          <w:rFonts w:cs="Arial"/>
          <w:color w:val="000000"/>
        </w:rPr>
        <w:t xml:space="preserve"> Infants from Birth to 6 Months by </w:t>
      </w:r>
      <w:r w:rsidR="001B1DDF" w:rsidRPr="001B1DDF">
        <w:rPr>
          <w:rFonts w:cs="Arial"/>
          <w:color w:val="000000"/>
        </w:rPr>
        <w:t xml:space="preserve">Jane R. </w:t>
      </w:r>
      <w:proofErr w:type="spellStart"/>
      <w:r w:rsidR="001B1DDF" w:rsidRPr="001B1DDF">
        <w:rPr>
          <w:rFonts w:cs="Arial"/>
          <w:color w:val="000000"/>
        </w:rPr>
        <w:t>Madel</w:t>
      </w:r>
      <w:r w:rsidR="001B1DDF">
        <w:rPr>
          <w:rFonts w:cs="Arial"/>
          <w:color w:val="000000"/>
        </w:rPr>
        <w:t>l</w:t>
      </w:r>
      <w:proofErr w:type="spellEnd"/>
      <w:r w:rsidR="00CA5763">
        <w:rPr>
          <w:rFonts w:cs="Arial"/>
          <w:color w:val="000000"/>
        </w:rPr>
        <w:t>, Chapter 6</w:t>
      </w:r>
      <w:r w:rsidR="001B1DDF">
        <w:rPr>
          <w:rFonts w:cs="Arial"/>
          <w:color w:val="000000"/>
        </w:rPr>
        <w:t xml:space="preserve"> in </w:t>
      </w:r>
      <w:r w:rsidR="006735E8" w:rsidRPr="006735E8">
        <w:rPr>
          <w:rFonts w:cs="Arial"/>
          <w:color w:val="000000"/>
        </w:rPr>
        <w:t xml:space="preserve">Psychology </w:t>
      </w:r>
      <w:r w:rsidR="0077447F">
        <w:rPr>
          <w:rFonts w:cs="Arial"/>
          <w:color w:val="000000"/>
        </w:rPr>
        <w:t>2008.</w:t>
      </w:r>
    </w:p>
    <w:p w14:paraId="743F3628" w14:textId="77777777" w:rsidR="00C4181A" w:rsidRPr="00574BF5" w:rsidRDefault="006E5D54" w:rsidP="00C4181A">
      <w:pPr>
        <w:pStyle w:val="NASsectionlevel3"/>
        <w:rPr>
          <w:i w:val="0"/>
        </w:rPr>
      </w:pPr>
      <w:bookmarkStart w:id="19" w:name="_Toc140577722"/>
      <w:r w:rsidRPr="00574BF5">
        <w:rPr>
          <w:i w:val="0"/>
        </w:rPr>
        <w:t>Distraction Testing</w:t>
      </w:r>
      <w:bookmarkEnd w:id="19"/>
    </w:p>
    <w:p w14:paraId="793218DB" w14:textId="249F17D7" w:rsidR="00C4181A" w:rsidRDefault="0062427F" w:rsidP="00C4181A">
      <w:pPr>
        <w:rPr>
          <w:rFonts w:cs="Arial"/>
          <w:color w:val="000000"/>
        </w:rPr>
      </w:pPr>
      <w:r>
        <w:rPr>
          <w:rFonts w:cs="Arial"/>
          <w:color w:val="000000"/>
        </w:rPr>
        <w:t>Distraction testing</w:t>
      </w:r>
      <w:r w:rsidR="00C4181A">
        <w:rPr>
          <w:rFonts w:cs="Arial"/>
          <w:color w:val="000000"/>
        </w:rPr>
        <w:t xml:space="preserve"> measures hearing sensitivity rather than absolute threshold of hearing. The test is suitable for infants who are able to sit unsupported or without minimal support and have good head control (developmental age of approximately 6 months). </w:t>
      </w:r>
    </w:p>
    <w:p w14:paraId="54352BC3" w14:textId="757F5E58" w:rsidR="00C4181A" w:rsidRDefault="00C4181A" w:rsidP="00C4181A">
      <w:pPr>
        <w:rPr>
          <w:rFonts w:cs="Arial"/>
          <w:color w:val="000000"/>
        </w:rPr>
      </w:pPr>
      <w:r>
        <w:rPr>
          <w:rFonts w:cs="Arial"/>
          <w:color w:val="000000"/>
        </w:rPr>
        <w:t>There is no documented a</w:t>
      </w:r>
      <w:r w:rsidR="007B00D2">
        <w:rPr>
          <w:rFonts w:cs="Arial"/>
          <w:color w:val="000000"/>
        </w:rPr>
        <w:t>ccepted upper age-limit to the distraction t</w:t>
      </w:r>
      <w:r>
        <w:rPr>
          <w:rFonts w:cs="Arial"/>
          <w:color w:val="000000"/>
        </w:rPr>
        <w:t xml:space="preserve">est, however as the infant’s response is based upon utilising unconditioned searching responses, the development of an infant’s ability to inhibit responses or habituate to repeated stimulus presentation can significantly impact on test efficacy.  It is noted that it is likely to become more difficult to complete for individuals beyond the developmental age of 1 year (BSA). </w:t>
      </w:r>
    </w:p>
    <w:p w14:paraId="2ADE5A4A" w14:textId="0603952B" w:rsidR="00C4181A" w:rsidRDefault="007B00D2" w:rsidP="00C4181A">
      <w:pPr>
        <w:rPr>
          <w:rFonts w:cs="Arial"/>
          <w:color w:val="000000"/>
        </w:rPr>
      </w:pPr>
      <w:r>
        <w:rPr>
          <w:rFonts w:cs="Arial"/>
          <w:color w:val="000000"/>
        </w:rPr>
        <w:t>The distraction t</w:t>
      </w:r>
      <w:r w:rsidR="00C4181A">
        <w:rPr>
          <w:rFonts w:cs="Arial"/>
          <w:color w:val="000000"/>
        </w:rPr>
        <w:t>est should be considered in the following situation:</w:t>
      </w:r>
    </w:p>
    <w:p w14:paraId="2F3AA199" w14:textId="7ED3EA8A" w:rsidR="00C4181A" w:rsidRPr="008809FB" w:rsidRDefault="00C4181A" w:rsidP="00C4181A">
      <w:pPr>
        <w:pStyle w:val="ListParagraph"/>
        <w:numPr>
          <w:ilvl w:val="0"/>
          <w:numId w:val="15"/>
        </w:numPr>
        <w:spacing w:after="0" w:line="240" w:lineRule="auto"/>
        <w:rPr>
          <w:rFonts w:cs="Arial"/>
          <w:color w:val="000000"/>
        </w:rPr>
      </w:pPr>
      <w:r>
        <w:rPr>
          <w:rFonts w:cs="Arial"/>
          <w:color w:val="000000"/>
        </w:rPr>
        <w:lastRenderedPageBreak/>
        <w:t xml:space="preserve">Patients who are unable to </w:t>
      </w:r>
      <w:r w:rsidR="007B00D2">
        <w:rPr>
          <w:rFonts w:cs="Arial"/>
          <w:color w:val="000000"/>
        </w:rPr>
        <w:t>be successfully conditioned to visual reinforcement a</w:t>
      </w:r>
      <w:r>
        <w:rPr>
          <w:rFonts w:cs="Arial"/>
          <w:color w:val="000000"/>
        </w:rPr>
        <w:t xml:space="preserve">udiometry and other audiometric assessment techniques are not developmentally suitable for the patient (i.e. not developmentally ready for performance testing).  </w:t>
      </w:r>
    </w:p>
    <w:p w14:paraId="775646D1" w14:textId="77777777" w:rsidR="00C4181A" w:rsidRDefault="00C4181A" w:rsidP="00C4181A">
      <w:pPr>
        <w:rPr>
          <w:rFonts w:cs="Arial"/>
          <w:color w:val="000000"/>
        </w:rPr>
      </w:pPr>
    </w:p>
    <w:p w14:paraId="2A753E53" w14:textId="43DE673A" w:rsidR="00C4181A" w:rsidRDefault="007B00D2" w:rsidP="00C4181A">
      <w:pPr>
        <w:rPr>
          <w:rFonts w:cs="Arial"/>
          <w:color w:val="000000"/>
        </w:rPr>
      </w:pPr>
      <w:r w:rsidRPr="007B00D2">
        <w:rPr>
          <w:rFonts w:cs="Arial"/>
          <w:b/>
          <w:color w:val="000000"/>
        </w:rPr>
        <w:t>The distraction t</w:t>
      </w:r>
      <w:r w:rsidR="00C4181A" w:rsidRPr="007B00D2">
        <w:rPr>
          <w:rFonts w:cs="Arial"/>
          <w:b/>
          <w:color w:val="000000"/>
        </w:rPr>
        <w:t xml:space="preserve">est </w:t>
      </w:r>
      <w:r w:rsidRPr="007B00D2">
        <w:rPr>
          <w:rFonts w:cs="Arial"/>
          <w:b/>
          <w:color w:val="000000"/>
        </w:rPr>
        <w:t xml:space="preserve">is </w:t>
      </w:r>
      <w:r w:rsidR="00C4181A" w:rsidRPr="007B00D2">
        <w:rPr>
          <w:rFonts w:cs="Arial"/>
          <w:b/>
          <w:color w:val="000000"/>
        </w:rPr>
        <w:t xml:space="preserve">not a tool on which to </w:t>
      </w:r>
      <w:r w:rsidRPr="007B00D2">
        <w:rPr>
          <w:rFonts w:cs="Arial"/>
          <w:b/>
          <w:color w:val="000000"/>
        </w:rPr>
        <w:t>solely assess and manage/discharge patients</w:t>
      </w:r>
      <w:r>
        <w:rPr>
          <w:rFonts w:cs="Arial"/>
          <w:color w:val="000000"/>
        </w:rPr>
        <w:t xml:space="preserve"> and can be used within a battery of various test methods to aid audiological assessment.</w:t>
      </w:r>
      <w:r w:rsidR="00C4181A">
        <w:rPr>
          <w:rFonts w:cs="Arial"/>
          <w:color w:val="000000"/>
        </w:rPr>
        <w:t xml:space="preserve"> </w:t>
      </w:r>
    </w:p>
    <w:p w14:paraId="6EE4B7F0" w14:textId="77777777" w:rsidR="00C4181A" w:rsidRPr="0021165E" w:rsidRDefault="00C4181A" w:rsidP="00C4181A">
      <w:pPr>
        <w:rPr>
          <w:rFonts w:cs="Arial"/>
          <w:color w:val="000000"/>
        </w:rPr>
      </w:pPr>
      <w:r>
        <w:rPr>
          <w:rFonts w:cs="Arial"/>
          <w:color w:val="000000"/>
        </w:rPr>
        <w:t xml:space="preserve">For implementation and interpretation see </w:t>
      </w:r>
      <w:r w:rsidRPr="00C4181A">
        <w:rPr>
          <w:rFonts w:cs="Arial"/>
          <w:color w:val="000000"/>
        </w:rPr>
        <w:t>BSA Practice Guidance (2019), Assessment Guidelines for the Distraction Test of Hearing.</w:t>
      </w:r>
      <w:r>
        <w:rPr>
          <w:rFonts w:cs="Arial"/>
          <w:color w:val="000000"/>
        </w:rPr>
        <w:t xml:space="preserve"> </w:t>
      </w:r>
    </w:p>
    <w:p w14:paraId="33419A7A" w14:textId="77777777" w:rsidR="006E5D54" w:rsidRPr="00574BF5" w:rsidRDefault="006E5D54" w:rsidP="006E5D54">
      <w:pPr>
        <w:pStyle w:val="NASsectionlevel3"/>
        <w:rPr>
          <w:i w:val="0"/>
        </w:rPr>
      </w:pPr>
      <w:bookmarkStart w:id="20" w:name="_Toc140577723"/>
      <w:r w:rsidRPr="00574BF5">
        <w:rPr>
          <w:i w:val="0"/>
        </w:rPr>
        <w:t>Visual Reinforcement Audiometry</w:t>
      </w:r>
      <w:bookmarkEnd w:id="20"/>
    </w:p>
    <w:p w14:paraId="76D00A57" w14:textId="2D40563E" w:rsidR="00C4181A" w:rsidRDefault="005F5CA1" w:rsidP="00C4181A">
      <w:pPr>
        <w:rPr>
          <w:rFonts w:cs="Arial"/>
          <w:color w:val="000000"/>
        </w:rPr>
      </w:pPr>
      <w:r>
        <w:rPr>
          <w:rFonts w:cs="Arial"/>
          <w:color w:val="000000"/>
        </w:rPr>
        <w:t>Visual reinforcement audiometry (</w:t>
      </w:r>
      <w:r w:rsidR="00C4181A">
        <w:rPr>
          <w:rFonts w:cs="Arial"/>
          <w:color w:val="000000"/>
        </w:rPr>
        <w:t>VRA</w:t>
      </w:r>
      <w:r>
        <w:rPr>
          <w:rFonts w:cs="Arial"/>
          <w:color w:val="000000"/>
        </w:rPr>
        <w:t>)</w:t>
      </w:r>
      <w:r w:rsidR="00C4181A">
        <w:rPr>
          <w:rFonts w:cs="Arial"/>
          <w:color w:val="000000"/>
        </w:rPr>
        <w:t xml:space="preserve"> is the accepted standard audiological assessment for children that can be reliability </w:t>
      </w:r>
      <w:r w:rsidR="003C1F18">
        <w:rPr>
          <w:rFonts w:cs="Arial"/>
          <w:color w:val="000000"/>
        </w:rPr>
        <w:t xml:space="preserve">undertaken </w:t>
      </w:r>
      <w:r w:rsidR="00C4181A">
        <w:rPr>
          <w:rFonts w:cs="Arial"/>
          <w:color w:val="000000"/>
        </w:rPr>
        <w:t xml:space="preserve">from a developmental age from 8-9 months onward (Day et al, 2000), although </w:t>
      </w:r>
      <w:r w:rsidR="003C1F18">
        <w:rPr>
          <w:rFonts w:cs="Arial"/>
          <w:color w:val="000000"/>
        </w:rPr>
        <w:t>it can be undertaken</w:t>
      </w:r>
      <w:r w:rsidR="00C4181A">
        <w:rPr>
          <w:rFonts w:cs="Arial"/>
          <w:color w:val="000000"/>
        </w:rPr>
        <w:t xml:space="preserve"> in infants with a developmental age of 5-7 months, who are able to sit unsupported or with minimal support, and have good head control.</w:t>
      </w:r>
    </w:p>
    <w:p w14:paraId="53E977B9" w14:textId="77777777" w:rsidR="00C4181A" w:rsidRDefault="00C4181A" w:rsidP="00C4181A">
      <w:pPr>
        <w:rPr>
          <w:rFonts w:cs="Arial"/>
          <w:color w:val="000000"/>
        </w:rPr>
      </w:pPr>
      <w:r>
        <w:rPr>
          <w:rFonts w:cs="Arial"/>
          <w:color w:val="000000"/>
        </w:rPr>
        <w:t>Results can be obtained using the following stimulation methods:</w:t>
      </w:r>
    </w:p>
    <w:p w14:paraId="3EA2CE6C" w14:textId="77777777" w:rsidR="00C4181A" w:rsidRDefault="00C4181A" w:rsidP="00C4181A">
      <w:pPr>
        <w:pStyle w:val="ListParagraph"/>
        <w:numPr>
          <w:ilvl w:val="0"/>
          <w:numId w:val="15"/>
        </w:numPr>
        <w:spacing w:after="0" w:line="240" w:lineRule="auto"/>
        <w:rPr>
          <w:rFonts w:cs="Arial"/>
          <w:color w:val="000000"/>
        </w:rPr>
      </w:pPr>
      <w:proofErr w:type="spellStart"/>
      <w:r>
        <w:rPr>
          <w:rFonts w:cs="Arial"/>
          <w:color w:val="000000"/>
        </w:rPr>
        <w:t>Soundfield</w:t>
      </w:r>
      <w:proofErr w:type="spellEnd"/>
      <w:r>
        <w:rPr>
          <w:rFonts w:cs="Arial"/>
          <w:color w:val="000000"/>
        </w:rPr>
        <w:t xml:space="preserve"> (calibrated to </w:t>
      </w:r>
      <w:proofErr w:type="spellStart"/>
      <w:r>
        <w:rPr>
          <w:rFonts w:cs="Arial"/>
          <w:color w:val="000000"/>
        </w:rPr>
        <w:t>dBHL</w:t>
      </w:r>
      <w:proofErr w:type="spellEnd"/>
      <w:r>
        <w:rPr>
          <w:rFonts w:cs="Arial"/>
          <w:color w:val="000000"/>
        </w:rPr>
        <w:t>)</w:t>
      </w:r>
    </w:p>
    <w:p w14:paraId="06D5D363" w14:textId="63AFF028" w:rsidR="00C4181A" w:rsidRDefault="003C1F18" w:rsidP="00C4181A">
      <w:pPr>
        <w:pStyle w:val="ListParagraph"/>
        <w:numPr>
          <w:ilvl w:val="0"/>
          <w:numId w:val="15"/>
        </w:numPr>
        <w:spacing w:after="0" w:line="240" w:lineRule="auto"/>
        <w:rPr>
          <w:rFonts w:cs="Arial"/>
          <w:color w:val="000000"/>
        </w:rPr>
      </w:pPr>
      <w:r>
        <w:rPr>
          <w:rFonts w:cs="Arial"/>
          <w:color w:val="000000"/>
        </w:rPr>
        <w:t>Ear-specific air c</w:t>
      </w:r>
      <w:r w:rsidR="00C4181A">
        <w:rPr>
          <w:rFonts w:cs="Arial"/>
          <w:color w:val="000000"/>
        </w:rPr>
        <w:t>onduction using insert earphones</w:t>
      </w:r>
    </w:p>
    <w:p w14:paraId="34B632D9" w14:textId="4F58E38D" w:rsidR="00C4181A" w:rsidRDefault="003C1F18" w:rsidP="00C4181A">
      <w:pPr>
        <w:pStyle w:val="ListParagraph"/>
        <w:numPr>
          <w:ilvl w:val="0"/>
          <w:numId w:val="15"/>
        </w:numPr>
        <w:spacing w:after="0" w:line="240" w:lineRule="auto"/>
        <w:rPr>
          <w:rFonts w:cs="Arial"/>
          <w:color w:val="000000"/>
        </w:rPr>
      </w:pPr>
      <w:r>
        <w:rPr>
          <w:rFonts w:cs="Arial"/>
          <w:color w:val="000000"/>
        </w:rPr>
        <w:t>Bone c</w:t>
      </w:r>
      <w:r w:rsidR="00C4181A">
        <w:rPr>
          <w:rFonts w:cs="Arial"/>
          <w:color w:val="000000"/>
        </w:rPr>
        <w:t>onduction</w:t>
      </w:r>
    </w:p>
    <w:p w14:paraId="51FAED9B" w14:textId="77777777" w:rsidR="003947EB" w:rsidRPr="003947EB" w:rsidRDefault="003947EB" w:rsidP="003947EB">
      <w:pPr>
        <w:spacing w:after="0" w:line="240" w:lineRule="auto"/>
        <w:rPr>
          <w:rFonts w:cs="Arial"/>
          <w:color w:val="000000"/>
        </w:rPr>
      </w:pPr>
    </w:p>
    <w:p w14:paraId="4CC98F57" w14:textId="5EB42D74" w:rsidR="00C4181A" w:rsidRDefault="00C4181A" w:rsidP="00C4181A">
      <w:pPr>
        <w:rPr>
          <w:rFonts w:cs="Arial"/>
          <w:color w:val="000000"/>
        </w:rPr>
      </w:pPr>
      <w:r w:rsidRPr="00C4181A">
        <w:rPr>
          <w:rFonts w:cs="Arial"/>
          <w:color w:val="000000"/>
        </w:rPr>
        <w:t>For implementation and interpretation see BSA Recommended Procedure: Visual Reinforcement Audiometry (2014).</w:t>
      </w:r>
    </w:p>
    <w:p w14:paraId="3E4707EE" w14:textId="0E6FAC78" w:rsidR="001B60F2" w:rsidRPr="008C14D6" w:rsidRDefault="00634CE3" w:rsidP="00C4181A">
      <w:pPr>
        <w:rPr>
          <w:rFonts w:cs="Arial"/>
          <w:color w:val="000000"/>
        </w:rPr>
      </w:pPr>
      <w:r>
        <w:rPr>
          <w:rFonts w:cs="Arial"/>
          <w:color w:val="000000"/>
        </w:rPr>
        <w:t xml:space="preserve">It is noted that two-way communication between testers is an essential requirement. </w:t>
      </w:r>
      <w:r w:rsidR="001B60F2">
        <w:rPr>
          <w:rFonts w:cs="Arial"/>
          <w:color w:val="000000"/>
        </w:rPr>
        <w:t xml:space="preserve">Within </w:t>
      </w:r>
      <w:r>
        <w:rPr>
          <w:rFonts w:cs="Arial"/>
          <w:color w:val="000000"/>
        </w:rPr>
        <w:t xml:space="preserve">the service, there are multiple ways that this can be achieved including use </w:t>
      </w:r>
      <w:r w:rsidR="00FC4E10">
        <w:rPr>
          <w:rFonts w:cs="Arial"/>
          <w:color w:val="000000"/>
        </w:rPr>
        <w:t>of a remote microphone with a hearing aid</w:t>
      </w:r>
      <w:r>
        <w:rPr>
          <w:rFonts w:cs="Arial"/>
          <w:color w:val="000000"/>
        </w:rPr>
        <w:t xml:space="preserve"> or bone conduction hearing instrument. Alternatively, the door between test room/ and observation room can be opened to allow for two-way communication, however this method may result in a change in ambient noise in test room and the clinicians should be aware of the increased source of error in testing.  </w:t>
      </w:r>
      <w:r w:rsidR="001B60F2">
        <w:rPr>
          <w:rFonts w:cs="Arial"/>
          <w:color w:val="000000"/>
        </w:rPr>
        <w:br/>
      </w:r>
      <w:r w:rsidR="001B60F2">
        <w:rPr>
          <w:rFonts w:cs="Arial"/>
          <w:color w:val="000000"/>
        </w:rPr>
        <w:br/>
        <w:t>It is the decision of the clinical team perf</w:t>
      </w:r>
      <w:r w:rsidR="00FC4E10">
        <w:rPr>
          <w:rFonts w:cs="Arial"/>
          <w:color w:val="000000"/>
        </w:rPr>
        <w:t xml:space="preserve">orming the assessment to agree how two-way communication is utilised in the assessment. </w:t>
      </w:r>
      <w:r w:rsidR="001B60F2">
        <w:rPr>
          <w:rFonts w:cs="Arial"/>
          <w:color w:val="000000"/>
        </w:rPr>
        <w:t xml:space="preserve"> </w:t>
      </w:r>
    </w:p>
    <w:p w14:paraId="14C6A831" w14:textId="77777777" w:rsidR="00C4181A" w:rsidRPr="001C3877" w:rsidRDefault="006E5D54" w:rsidP="00C4181A">
      <w:pPr>
        <w:pStyle w:val="NASsectionlevel3"/>
        <w:rPr>
          <w:i w:val="0"/>
        </w:rPr>
      </w:pPr>
      <w:bookmarkStart w:id="21" w:name="_Toc140577724"/>
      <w:r w:rsidRPr="001C3877">
        <w:rPr>
          <w:i w:val="0"/>
        </w:rPr>
        <w:t>Performance Assessment</w:t>
      </w:r>
      <w:bookmarkEnd w:id="21"/>
    </w:p>
    <w:p w14:paraId="404AB6B4" w14:textId="665A6E43" w:rsidR="00C4181A" w:rsidRDefault="00C4181A" w:rsidP="00C4181A">
      <w:pPr>
        <w:rPr>
          <w:rFonts w:cs="Arial"/>
          <w:color w:val="000000"/>
        </w:rPr>
      </w:pPr>
      <w:r>
        <w:rPr>
          <w:rFonts w:cs="Arial"/>
          <w:color w:val="000000"/>
        </w:rPr>
        <w:t xml:space="preserve">Performance is a method of obtaining reliable frequency specific minimum response levels from a child with a developmental age from approximately 2.5 years. This assessment requires the child to be developmentally able to wait for a stimulus and respond with a desired play activity. </w:t>
      </w:r>
    </w:p>
    <w:p w14:paraId="4CB88F32" w14:textId="5F027028" w:rsidR="00C4181A" w:rsidRDefault="008D5A28" w:rsidP="00C4181A">
      <w:pPr>
        <w:rPr>
          <w:rFonts w:cs="Arial"/>
          <w:color w:val="000000"/>
        </w:rPr>
      </w:pPr>
      <w:r>
        <w:rPr>
          <w:rFonts w:cs="Arial"/>
          <w:color w:val="000000"/>
        </w:rPr>
        <w:t>This primarily differs from play a</w:t>
      </w:r>
      <w:r w:rsidR="00C4181A">
        <w:rPr>
          <w:rFonts w:cs="Arial"/>
          <w:color w:val="000000"/>
        </w:rPr>
        <w:t xml:space="preserve">udiometry in the fact that </w:t>
      </w:r>
      <w:r>
        <w:rPr>
          <w:rFonts w:cs="Arial"/>
          <w:color w:val="000000"/>
        </w:rPr>
        <w:t>the stimulus is presented</w:t>
      </w:r>
      <w:r w:rsidR="00C4181A">
        <w:rPr>
          <w:rFonts w:cs="Arial"/>
          <w:color w:val="000000"/>
        </w:rPr>
        <w:t xml:space="preserve"> into the soundfield either through a static calibrated </w:t>
      </w:r>
      <w:proofErr w:type="spellStart"/>
      <w:r w:rsidR="00C4181A">
        <w:rPr>
          <w:rFonts w:cs="Arial"/>
          <w:color w:val="000000"/>
        </w:rPr>
        <w:t>soundfield</w:t>
      </w:r>
      <w:proofErr w:type="spellEnd"/>
      <w:r w:rsidR="00C4181A">
        <w:rPr>
          <w:rFonts w:cs="Arial"/>
          <w:color w:val="000000"/>
        </w:rPr>
        <w:t xml:space="preserve"> setup (</w:t>
      </w:r>
      <w:proofErr w:type="spellStart"/>
      <w:r w:rsidR="00C4181A">
        <w:rPr>
          <w:rFonts w:cs="Arial"/>
          <w:color w:val="000000"/>
        </w:rPr>
        <w:t>dBHL</w:t>
      </w:r>
      <w:proofErr w:type="spellEnd"/>
      <w:r w:rsidR="00C4181A">
        <w:rPr>
          <w:rFonts w:cs="Arial"/>
          <w:color w:val="000000"/>
        </w:rPr>
        <w:t xml:space="preserve">), or through </w:t>
      </w:r>
      <w:r>
        <w:rPr>
          <w:rFonts w:cs="Arial"/>
          <w:color w:val="000000"/>
        </w:rPr>
        <w:t xml:space="preserve">a moveable </w:t>
      </w:r>
      <w:r w:rsidR="00C4181A">
        <w:rPr>
          <w:rFonts w:cs="Arial"/>
          <w:color w:val="000000"/>
        </w:rPr>
        <w:t xml:space="preserve">non-calibrated set-up. </w:t>
      </w:r>
      <w:r>
        <w:rPr>
          <w:rFonts w:cs="Arial"/>
          <w:color w:val="000000"/>
        </w:rPr>
        <w:t>A</w:t>
      </w:r>
      <w:r w:rsidRPr="008D5A28">
        <w:rPr>
          <w:rFonts w:cs="Arial"/>
          <w:color w:val="000000"/>
        </w:rPr>
        <w:t xml:space="preserve"> moveable non-calibrated set-up </w:t>
      </w:r>
      <w:r w:rsidR="00C4181A">
        <w:rPr>
          <w:rFonts w:cs="Arial"/>
          <w:color w:val="000000"/>
        </w:rPr>
        <w:t xml:space="preserve">involves the presentation of sound through </w:t>
      </w:r>
      <w:r>
        <w:rPr>
          <w:rFonts w:cs="Arial"/>
          <w:color w:val="000000"/>
        </w:rPr>
        <w:t xml:space="preserve">a </w:t>
      </w:r>
      <w:r w:rsidR="00C4181A">
        <w:rPr>
          <w:rFonts w:cs="Arial"/>
          <w:color w:val="000000"/>
        </w:rPr>
        <w:t xml:space="preserve">handheld warbler whereby the response level obtained is subsequently measured at </w:t>
      </w:r>
      <w:r>
        <w:rPr>
          <w:rFonts w:cs="Arial"/>
          <w:color w:val="000000"/>
        </w:rPr>
        <w:t>the presented distance using a sound level m</w:t>
      </w:r>
      <w:r w:rsidR="00C4181A">
        <w:rPr>
          <w:rFonts w:cs="Arial"/>
          <w:color w:val="000000"/>
        </w:rPr>
        <w:t>eter (</w:t>
      </w:r>
      <w:proofErr w:type="spellStart"/>
      <w:r w:rsidR="00C4181A">
        <w:rPr>
          <w:rFonts w:cs="Arial"/>
          <w:color w:val="000000"/>
        </w:rPr>
        <w:t>dBA</w:t>
      </w:r>
      <w:proofErr w:type="spellEnd"/>
      <w:r w:rsidR="00C4181A">
        <w:rPr>
          <w:rFonts w:cs="Arial"/>
          <w:color w:val="000000"/>
        </w:rPr>
        <w:t xml:space="preserve">). </w:t>
      </w:r>
    </w:p>
    <w:p w14:paraId="24FF426B" w14:textId="04785860" w:rsidR="00C4181A" w:rsidRDefault="00C4181A" w:rsidP="00C4181A">
      <w:pPr>
        <w:rPr>
          <w:rFonts w:cs="Arial"/>
          <w:color w:val="000000"/>
        </w:rPr>
      </w:pPr>
      <w:r>
        <w:rPr>
          <w:rFonts w:cs="Arial"/>
          <w:color w:val="000000"/>
        </w:rPr>
        <w:t>This test p</w:t>
      </w:r>
      <w:r w:rsidR="008D5A28">
        <w:rPr>
          <w:rFonts w:cs="Arial"/>
          <w:color w:val="000000"/>
        </w:rPr>
        <w:t>rimarily serves as a hybrid</w:t>
      </w:r>
      <w:r>
        <w:rPr>
          <w:rFonts w:cs="Arial"/>
          <w:color w:val="000000"/>
        </w:rPr>
        <w:t xml:space="preserve"> assessment between VRA and Play Audiometry, but </w:t>
      </w:r>
      <w:r w:rsidR="008D5A28">
        <w:rPr>
          <w:rFonts w:cs="Arial"/>
          <w:color w:val="000000"/>
        </w:rPr>
        <w:t>can be also performed as part</w:t>
      </w:r>
      <w:r>
        <w:rPr>
          <w:rFonts w:cs="Arial"/>
          <w:color w:val="000000"/>
        </w:rPr>
        <w:t xml:space="preserve"> of assessment of hearing aid benefit. </w:t>
      </w:r>
    </w:p>
    <w:p w14:paraId="6FA3C747" w14:textId="19809E9F" w:rsidR="00C4181A" w:rsidRPr="008C14D6" w:rsidRDefault="00C4181A" w:rsidP="00C4181A">
      <w:pPr>
        <w:rPr>
          <w:rFonts w:cs="Arial"/>
          <w:color w:val="000000"/>
        </w:rPr>
      </w:pPr>
      <w:r w:rsidRPr="00C4181A">
        <w:rPr>
          <w:rFonts w:cs="Arial"/>
          <w:color w:val="000000"/>
        </w:rPr>
        <w:lastRenderedPageBreak/>
        <w:t xml:space="preserve">For implementation and interpretation see </w:t>
      </w:r>
      <w:r w:rsidR="000928E0">
        <w:rPr>
          <w:rFonts w:cs="Arial"/>
          <w:color w:val="000000"/>
        </w:rPr>
        <w:t>Audiology</w:t>
      </w:r>
      <w:r w:rsidR="00F75101">
        <w:rPr>
          <w:rFonts w:cs="Arial"/>
          <w:color w:val="000000"/>
        </w:rPr>
        <w:t xml:space="preserve"> guidance f</w:t>
      </w:r>
      <w:r w:rsidRPr="00C4181A">
        <w:rPr>
          <w:rFonts w:cs="Arial"/>
          <w:color w:val="000000"/>
        </w:rPr>
        <w:t>or Performance testing</w:t>
      </w:r>
    </w:p>
    <w:p w14:paraId="7E8EE90A" w14:textId="77777777" w:rsidR="00C4181A" w:rsidRPr="001C3877" w:rsidRDefault="006E5D54" w:rsidP="00C4181A">
      <w:pPr>
        <w:pStyle w:val="NASsectionlevel3"/>
        <w:rPr>
          <w:i w:val="0"/>
        </w:rPr>
      </w:pPr>
      <w:bookmarkStart w:id="22" w:name="_Toc140577725"/>
      <w:r w:rsidRPr="001C3877">
        <w:rPr>
          <w:i w:val="0"/>
        </w:rPr>
        <w:t>Play/ Pure Tone Audiometry</w:t>
      </w:r>
      <w:bookmarkEnd w:id="22"/>
    </w:p>
    <w:p w14:paraId="4CFAFDB2" w14:textId="5F14AAA9" w:rsidR="00C4181A" w:rsidRDefault="00C4181A" w:rsidP="00C4181A">
      <w:pPr>
        <w:rPr>
          <w:rFonts w:cs="Arial"/>
          <w:color w:val="000000"/>
        </w:rPr>
      </w:pPr>
      <w:r>
        <w:rPr>
          <w:rFonts w:cs="Arial"/>
          <w:color w:val="000000"/>
        </w:rPr>
        <w:t xml:space="preserve">The standard procedure and recommendations for Pure Tone Audiometry can be found in: </w:t>
      </w:r>
      <w:r w:rsidRPr="00C4181A">
        <w:rPr>
          <w:rFonts w:cs="Arial"/>
          <w:color w:val="000000"/>
        </w:rPr>
        <w:t>BSA Recommended Procedure: Pure-tone air-conduction and bone-conduction threshold audiometry with and without masking (2018).</w:t>
      </w:r>
      <w:r>
        <w:rPr>
          <w:rFonts w:cs="Arial"/>
          <w:color w:val="000000"/>
        </w:rPr>
        <w:t xml:space="preserve"> </w:t>
      </w:r>
    </w:p>
    <w:p w14:paraId="53E37C04" w14:textId="3609C79C" w:rsidR="00C4181A" w:rsidRPr="00384280" w:rsidRDefault="00457CA4" w:rsidP="00C4181A">
      <w:pPr>
        <w:rPr>
          <w:rFonts w:cs="Arial"/>
          <w:color w:val="000000"/>
        </w:rPr>
      </w:pPr>
      <w:r>
        <w:rPr>
          <w:rFonts w:cs="Arial"/>
          <w:color w:val="000000"/>
        </w:rPr>
        <w:t>Play a</w:t>
      </w:r>
      <w:r w:rsidR="00C4181A">
        <w:rPr>
          <w:rFonts w:cs="Arial"/>
          <w:color w:val="000000"/>
        </w:rPr>
        <w:t xml:space="preserve">udiometry relates to pure tone audiometry technique whereby a child-friendly toy is used to elicit a desired play activity in response to the sound. </w:t>
      </w:r>
      <w:r>
        <w:rPr>
          <w:rFonts w:cs="Arial"/>
          <w:color w:val="000000"/>
        </w:rPr>
        <w:t xml:space="preserve"> </w:t>
      </w:r>
      <w:r w:rsidR="00C4181A">
        <w:rPr>
          <w:rFonts w:cs="Arial"/>
          <w:color w:val="000000"/>
        </w:rPr>
        <w:t xml:space="preserve">For further information on implementation and interpretation see </w:t>
      </w:r>
      <w:r w:rsidR="000928E0">
        <w:rPr>
          <w:rFonts w:cs="Arial"/>
          <w:color w:val="000000"/>
        </w:rPr>
        <w:t>Audiology</w:t>
      </w:r>
      <w:r w:rsidR="00F75101">
        <w:rPr>
          <w:rFonts w:cs="Arial"/>
          <w:color w:val="000000"/>
        </w:rPr>
        <w:t xml:space="preserve"> guidance</w:t>
      </w:r>
      <w:r w:rsidR="00C4181A" w:rsidRPr="00C4181A">
        <w:rPr>
          <w:rFonts w:cs="Arial"/>
          <w:color w:val="000000"/>
        </w:rPr>
        <w:t xml:space="preserve"> for Play Audiometry</w:t>
      </w:r>
      <w:r>
        <w:rPr>
          <w:rFonts w:cs="Arial"/>
          <w:color w:val="000000"/>
        </w:rPr>
        <w:t>.</w:t>
      </w:r>
    </w:p>
    <w:p w14:paraId="42D682FB" w14:textId="77777777" w:rsidR="001334ED" w:rsidRDefault="006E5D54" w:rsidP="00EB1C1F">
      <w:pPr>
        <w:pStyle w:val="NASsectionlevel2"/>
      </w:pPr>
      <w:bookmarkStart w:id="23" w:name="_Toc140577726"/>
      <w:r>
        <w:t>S</w:t>
      </w:r>
      <w:r w:rsidR="00004F11">
        <w:t>peech Assessment</w:t>
      </w:r>
      <w:bookmarkEnd w:id="23"/>
    </w:p>
    <w:p w14:paraId="3A6BBCA3" w14:textId="77777777" w:rsidR="000575B4" w:rsidRDefault="000575B4" w:rsidP="000575B4">
      <w:pPr>
        <w:rPr>
          <w:rFonts w:cs="Arial"/>
          <w:color w:val="000000"/>
        </w:rPr>
      </w:pPr>
      <w:r>
        <w:rPr>
          <w:rFonts w:cs="Arial"/>
          <w:color w:val="000000"/>
        </w:rPr>
        <w:t xml:space="preserve">Speech assessment refers to any audiological assessment that uses speech stimuli to provide information on an individual’s ability to detect or discriminate speech. </w:t>
      </w:r>
    </w:p>
    <w:p w14:paraId="523090CE" w14:textId="77777777" w:rsidR="000575B4" w:rsidRPr="00EB1C1F" w:rsidRDefault="000575B4" w:rsidP="000575B4">
      <w:pPr>
        <w:rPr>
          <w:rFonts w:cs="Arial"/>
          <w:color w:val="000000"/>
        </w:rPr>
      </w:pPr>
      <w:r>
        <w:rPr>
          <w:rFonts w:cs="Arial"/>
          <w:color w:val="000000"/>
        </w:rPr>
        <w:t>There are broadly two main purposes of the use of speech-tests in paediatric assessment:</w:t>
      </w:r>
    </w:p>
    <w:p w14:paraId="2C3015A4" w14:textId="77777777" w:rsidR="000575B4" w:rsidRDefault="000575B4" w:rsidP="000575B4">
      <w:pPr>
        <w:pStyle w:val="ListParagraph"/>
        <w:numPr>
          <w:ilvl w:val="0"/>
          <w:numId w:val="16"/>
        </w:numPr>
        <w:spacing w:after="0" w:line="240" w:lineRule="auto"/>
        <w:rPr>
          <w:rFonts w:cs="Arial"/>
          <w:color w:val="000000"/>
        </w:rPr>
      </w:pPr>
      <w:r>
        <w:rPr>
          <w:rFonts w:cs="Arial"/>
          <w:color w:val="000000"/>
        </w:rPr>
        <w:t>Diagnostic:</w:t>
      </w:r>
    </w:p>
    <w:p w14:paraId="4BBAF025" w14:textId="26079887" w:rsidR="000575B4" w:rsidRDefault="000575B4" w:rsidP="000575B4">
      <w:pPr>
        <w:pStyle w:val="ListParagraph"/>
        <w:numPr>
          <w:ilvl w:val="1"/>
          <w:numId w:val="16"/>
        </w:numPr>
        <w:spacing w:after="0" w:line="240" w:lineRule="auto"/>
        <w:rPr>
          <w:rFonts w:cs="Arial"/>
          <w:color w:val="000000"/>
        </w:rPr>
      </w:pPr>
      <w:r>
        <w:rPr>
          <w:rFonts w:cs="Arial"/>
          <w:color w:val="000000"/>
        </w:rPr>
        <w:t>To cross-check the validity of conventional audiometric ass</w:t>
      </w:r>
      <w:r w:rsidR="00B338BB">
        <w:rPr>
          <w:rFonts w:cs="Arial"/>
          <w:color w:val="000000"/>
        </w:rPr>
        <w:t>essment</w:t>
      </w:r>
    </w:p>
    <w:p w14:paraId="5D9BA4CA" w14:textId="77777777" w:rsidR="000575B4" w:rsidRDefault="000575B4" w:rsidP="000575B4">
      <w:pPr>
        <w:pStyle w:val="ListParagraph"/>
        <w:numPr>
          <w:ilvl w:val="1"/>
          <w:numId w:val="16"/>
        </w:numPr>
        <w:spacing w:after="0" w:line="240" w:lineRule="auto"/>
        <w:rPr>
          <w:rFonts w:cs="Arial"/>
          <w:color w:val="000000"/>
        </w:rPr>
      </w:pPr>
      <w:r>
        <w:rPr>
          <w:rFonts w:cs="Arial"/>
          <w:color w:val="000000"/>
        </w:rPr>
        <w:t>To provide evidence for retro-cochlear site of lesion</w:t>
      </w:r>
    </w:p>
    <w:p w14:paraId="370DC20F" w14:textId="77777777" w:rsidR="000575B4" w:rsidRDefault="000575B4" w:rsidP="000575B4">
      <w:pPr>
        <w:pStyle w:val="ListParagraph"/>
        <w:numPr>
          <w:ilvl w:val="0"/>
          <w:numId w:val="16"/>
        </w:numPr>
        <w:spacing w:after="0" w:line="240" w:lineRule="auto"/>
        <w:rPr>
          <w:rFonts w:cs="Arial"/>
          <w:color w:val="000000"/>
        </w:rPr>
      </w:pPr>
      <w:r>
        <w:rPr>
          <w:rFonts w:cs="Arial"/>
          <w:color w:val="000000"/>
        </w:rPr>
        <w:t>Rehabilitative:</w:t>
      </w:r>
    </w:p>
    <w:p w14:paraId="25DA89C6" w14:textId="77777777" w:rsidR="000575B4" w:rsidRDefault="000575B4" w:rsidP="000575B4">
      <w:pPr>
        <w:pStyle w:val="ListParagraph"/>
        <w:numPr>
          <w:ilvl w:val="1"/>
          <w:numId w:val="16"/>
        </w:numPr>
        <w:spacing w:after="0" w:line="240" w:lineRule="auto"/>
        <w:rPr>
          <w:rFonts w:cs="Arial"/>
          <w:color w:val="000000"/>
        </w:rPr>
      </w:pPr>
      <w:r>
        <w:rPr>
          <w:rFonts w:cs="Arial"/>
          <w:color w:val="000000"/>
        </w:rPr>
        <w:t>To support counselling with parents and/or patient</w:t>
      </w:r>
    </w:p>
    <w:p w14:paraId="4BE43FFB" w14:textId="77777777" w:rsidR="000575B4" w:rsidRPr="00004F11" w:rsidRDefault="000575B4" w:rsidP="000575B4">
      <w:pPr>
        <w:pStyle w:val="ListParagraph"/>
        <w:numPr>
          <w:ilvl w:val="1"/>
          <w:numId w:val="16"/>
        </w:numPr>
        <w:spacing w:after="0" w:line="240" w:lineRule="auto"/>
        <w:rPr>
          <w:rFonts w:cs="Arial"/>
          <w:color w:val="000000"/>
        </w:rPr>
      </w:pPr>
      <w:r>
        <w:rPr>
          <w:rFonts w:cs="Arial"/>
          <w:color w:val="000000"/>
        </w:rPr>
        <w:t>To evaluate aided benefit of amplification, and monitor auditory performance</w:t>
      </w:r>
    </w:p>
    <w:p w14:paraId="0E774BDD" w14:textId="77777777" w:rsidR="000575B4" w:rsidRDefault="000575B4" w:rsidP="000575B4">
      <w:pPr>
        <w:pStyle w:val="ListParagraph"/>
        <w:numPr>
          <w:ilvl w:val="2"/>
          <w:numId w:val="16"/>
        </w:numPr>
        <w:spacing w:after="0" w:line="240" w:lineRule="auto"/>
        <w:rPr>
          <w:rFonts w:cs="Arial"/>
          <w:color w:val="000000"/>
        </w:rPr>
      </w:pPr>
      <w:r>
        <w:rPr>
          <w:rFonts w:cs="Arial"/>
          <w:color w:val="000000"/>
        </w:rPr>
        <w:t>Provide evidence for further management requirements (e.g. ALDs/ referral for Cochlear Implant</w:t>
      </w:r>
    </w:p>
    <w:p w14:paraId="5D5CB8E6" w14:textId="1F9AEC32" w:rsidR="002D61C8" w:rsidRDefault="000575B4" w:rsidP="000575B4">
      <w:pPr>
        <w:pStyle w:val="ListParagraph"/>
        <w:numPr>
          <w:ilvl w:val="1"/>
          <w:numId w:val="16"/>
        </w:numPr>
        <w:spacing w:after="0" w:line="240" w:lineRule="auto"/>
        <w:rPr>
          <w:rFonts w:cs="Arial"/>
          <w:color w:val="000000"/>
        </w:rPr>
      </w:pPr>
      <w:r>
        <w:rPr>
          <w:rFonts w:cs="Arial"/>
          <w:color w:val="000000"/>
        </w:rPr>
        <w:t>To differentiate between options of amplification strategies (e.g. BTE vs BAHA)</w:t>
      </w:r>
    </w:p>
    <w:p w14:paraId="1563F8CF" w14:textId="77777777" w:rsidR="003947EB" w:rsidRPr="003947EB" w:rsidRDefault="003947EB" w:rsidP="003947EB">
      <w:pPr>
        <w:spacing w:after="0" w:line="240" w:lineRule="auto"/>
        <w:rPr>
          <w:rFonts w:cs="Arial"/>
          <w:color w:val="000000"/>
        </w:rPr>
      </w:pPr>
    </w:p>
    <w:p w14:paraId="17E12E6D" w14:textId="5C92FDCA" w:rsidR="00E63A7B" w:rsidRDefault="000575B4" w:rsidP="000575B4">
      <w:pPr>
        <w:spacing w:after="0" w:line="240" w:lineRule="auto"/>
        <w:rPr>
          <w:rFonts w:cs="Arial"/>
          <w:color w:val="000000"/>
        </w:rPr>
      </w:pPr>
      <w:r>
        <w:rPr>
          <w:rFonts w:cs="Arial"/>
          <w:color w:val="000000"/>
        </w:rPr>
        <w:t>Speech testing can be performed using pre-recorded stimuli either ear-specific (through headphone or insert earphone) or sound-field. Alternatively, speech testing can also be performed using live voice. There are advantages and disadvantages to both presentation types:</w:t>
      </w:r>
    </w:p>
    <w:p w14:paraId="63FE36DB" w14:textId="77777777" w:rsidR="000575B4" w:rsidRDefault="000575B4" w:rsidP="000575B4">
      <w:pPr>
        <w:spacing w:after="0" w:line="240" w:lineRule="auto"/>
        <w:rPr>
          <w:rFonts w:cs="Arial"/>
          <w:color w:val="000000"/>
        </w:rPr>
      </w:pPr>
    </w:p>
    <w:tbl>
      <w:tblPr>
        <w:tblStyle w:val="TableGrid"/>
        <w:tblW w:w="0" w:type="auto"/>
        <w:tblLook w:val="04A0" w:firstRow="1" w:lastRow="0" w:firstColumn="1" w:lastColumn="0" w:noHBand="0" w:noVBand="1"/>
      </w:tblPr>
      <w:tblGrid>
        <w:gridCol w:w="1857"/>
        <w:gridCol w:w="3896"/>
        <w:gridCol w:w="3983"/>
      </w:tblGrid>
      <w:tr w:rsidR="000575B4" w14:paraId="448FCA68" w14:textId="77777777" w:rsidTr="00712C0E">
        <w:trPr>
          <w:cantSplit/>
          <w:tblHeader/>
        </w:trPr>
        <w:tc>
          <w:tcPr>
            <w:tcW w:w="1857" w:type="dxa"/>
            <w:shd w:val="clear" w:color="auto" w:fill="D9D9D9" w:themeFill="background1" w:themeFillShade="D9"/>
          </w:tcPr>
          <w:p w14:paraId="2A8B4F3E" w14:textId="77777777" w:rsidR="000575B4" w:rsidRPr="00FE6A3F" w:rsidRDefault="000575B4" w:rsidP="002606BB">
            <w:pPr>
              <w:jc w:val="center"/>
              <w:rPr>
                <w:rFonts w:ascii="Arial" w:hAnsi="Arial" w:cs="Arial"/>
                <w:color w:val="000000"/>
              </w:rPr>
            </w:pPr>
          </w:p>
        </w:tc>
        <w:tc>
          <w:tcPr>
            <w:tcW w:w="3896" w:type="dxa"/>
            <w:shd w:val="clear" w:color="auto" w:fill="D9D9D9" w:themeFill="background1" w:themeFillShade="D9"/>
          </w:tcPr>
          <w:p w14:paraId="3D6BD5A4" w14:textId="77777777" w:rsidR="000575B4" w:rsidRPr="00FE6A3F" w:rsidRDefault="000575B4" w:rsidP="002606BB">
            <w:pPr>
              <w:jc w:val="center"/>
              <w:rPr>
                <w:rFonts w:ascii="Arial" w:hAnsi="Arial" w:cs="Arial"/>
                <w:color w:val="000000"/>
              </w:rPr>
            </w:pPr>
            <w:r w:rsidRPr="00FE6A3F">
              <w:rPr>
                <w:rFonts w:ascii="Arial" w:hAnsi="Arial" w:cs="Arial"/>
                <w:color w:val="000000"/>
              </w:rPr>
              <w:t>Advantages</w:t>
            </w:r>
          </w:p>
        </w:tc>
        <w:tc>
          <w:tcPr>
            <w:tcW w:w="3983" w:type="dxa"/>
            <w:shd w:val="clear" w:color="auto" w:fill="D9D9D9" w:themeFill="background1" w:themeFillShade="D9"/>
          </w:tcPr>
          <w:p w14:paraId="6CEFBF6E" w14:textId="77777777" w:rsidR="000575B4" w:rsidRPr="00FE6A3F" w:rsidRDefault="000575B4" w:rsidP="002606BB">
            <w:pPr>
              <w:jc w:val="center"/>
              <w:rPr>
                <w:rFonts w:ascii="Arial" w:hAnsi="Arial" w:cs="Arial"/>
                <w:color w:val="000000"/>
              </w:rPr>
            </w:pPr>
            <w:r w:rsidRPr="00FE6A3F">
              <w:rPr>
                <w:rFonts w:ascii="Arial" w:hAnsi="Arial" w:cs="Arial"/>
                <w:color w:val="000000"/>
              </w:rPr>
              <w:t>Disadvantages</w:t>
            </w:r>
          </w:p>
        </w:tc>
      </w:tr>
      <w:tr w:rsidR="000575B4" w14:paraId="4162FD2E" w14:textId="77777777" w:rsidTr="00712C0E">
        <w:trPr>
          <w:cantSplit/>
        </w:trPr>
        <w:tc>
          <w:tcPr>
            <w:tcW w:w="1857" w:type="dxa"/>
            <w:vMerge w:val="restart"/>
            <w:vAlign w:val="center"/>
          </w:tcPr>
          <w:p w14:paraId="5B54E3E7" w14:textId="77777777" w:rsidR="000575B4" w:rsidRPr="00FE6A3F" w:rsidRDefault="000575B4" w:rsidP="00822CB5">
            <w:pPr>
              <w:rPr>
                <w:rFonts w:ascii="Arial" w:hAnsi="Arial" w:cs="Arial"/>
                <w:color w:val="000000"/>
              </w:rPr>
            </w:pPr>
            <w:r w:rsidRPr="00FE6A3F">
              <w:rPr>
                <w:rFonts w:ascii="Arial" w:hAnsi="Arial" w:cs="Arial"/>
                <w:color w:val="000000"/>
              </w:rPr>
              <w:t>Pre-recorded stimuli</w:t>
            </w:r>
          </w:p>
        </w:tc>
        <w:tc>
          <w:tcPr>
            <w:tcW w:w="3896" w:type="dxa"/>
          </w:tcPr>
          <w:p w14:paraId="62B7F2E0" w14:textId="77777777" w:rsidR="000575B4" w:rsidRPr="00FE6A3F" w:rsidRDefault="000575B4" w:rsidP="002606BB">
            <w:pPr>
              <w:rPr>
                <w:rFonts w:ascii="Arial" w:hAnsi="Arial" w:cs="Arial"/>
                <w:color w:val="000000"/>
              </w:rPr>
            </w:pPr>
            <w:r w:rsidRPr="00FE6A3F">
              <w:rPr>
                <w:rFonts w:ascii="Arial" w:hAnsi="Arial" w:cs="Arial"/>
                <w:color w:val="000000"/>
              </w:rPr>
              <w:t>Greater control of signal intensity</w:t>
            </w:r>
          </w:p>
        </w:tc>
        <w:tc>
          <w:tcPr>
            <w:tcW w:w="3983" w:type="dxa"/>
          </w:tcPr>
          <w:p w14:paraId="45ED7309" w14:textId="0502A3C2" w:rsidR="000575B4" w:rsidRPr="00FE6A3F" w:rsidRDefault="000575B4" w:rsidP="002606BB">
            <w:pPr>
              <w:rPr>
                <w:rFonts w:ascii="Arial" w:hAnsi="Arial" w:cs="Arial"/>
                <w:color w:val="000000"/>
              </w:rPr>
            </w:pPr>
            <w:r w:rsidRPr="00FE6A3F">
              <w:rPr>
                <w:rFonts w:ascii="Arial" w:hAnsi="Arial" w:cs="Arial"/>
                <w:color w:val="000000"/>
              </w:rPr>
              <w:t xml:space="preserve">Requires </w:t>
            </w:r>
            <w:r w:rsidR="003E0CA2">
              <w:rPr>
                <w:rFonts w:ascii="Arial" w:hAnsi="Arial" w:cs="Arial"/>
                <w:color w:val="000000"/>
              </w:rPr>
              <w:t xml:space="preserve">specific </w:t>
            </w:r>
            <w:r w:rsidRPr="00FE6A3F">
              <w:rPr>
                <w:rFonts w:ascii="Arial" w:hAnsi="Arial" w:cs="Arial"/>
                <w:color w:val="000000"/>
              </w:rPr>
              <w:t xml:space="preserve">clinical equipment </w:t>
            </w:r>
            <w:r w:rsidR="003E0CA2">
              <w:rPr>
                <w:rFonts w:ascii="Arial" w:hAnsi="Arial" w:cs="Arial"/>
                <w:color w:val="000000"/>
              </w:rPr>
              <w:t xml:space="preserve">set-up </w:t>
            </w:r>
            <w:r w:rsidRPr="00FE6A3F">
              <w:rPr>
                <w:rFonts w:ascii="Arial" w:hAnsi="Arial" w:cs="Arial"/>
                <w:color w:val="000000"/>
              </w:rPr>
              <w:t>and calibration</w:t>
            </w:r>
          </w:p>
        </w:tc>
      </w:tr>
      <w:tr w:rsidR="00712C0E" w14:paraId="560641AF" w14:textId="77777777" w:rsidTr="00712C0E">
        <w:trPr>
          <w:cantSplit/>
          <w:trHeight w:val="750"/>
        </w:trPr>
        <w:tc>
          <w:tcPr>
            <w:tcW w:w="1857" w:type="dxa"/>
            <w:vMerge/>
          </w:tcPr>
          <w:p w14:paraId="0D97B08B" w14:textId="77777777" w:rsidR="00712C0E" w:rsidRPr="00FE6A3F" w:rsidRDefault="00712C0E" w:rsidP="002606BB">
            <w:pPr>
              <w:rPr>
                <w:rFonts w:ascii="Arial" w:hAnsi="Arial" w:cs="Arial"/>
                <w:color w:val="000000"/>
              </w:rPr>
            </w:pPr>
          </w:p>
        </w:tc>
        <w:tc>
          <w:tcPr>
            <w:tcW w:w="3896" w:type="dxa"/>
          </w:tcPr>
          <w:p w14:paraId="0F5C8E61" w14:textId="77777777" w:rsidR="00712C0E" w:rsidRPr="00FE6A3F" w:rsidRDefault="00712C0E" w:rsidP="002606BB">
            <w:pPr>
              <w:rPr>
                <w:rFonts w:ascii="Arial" w:hAnsi="Arial" w:cs="Arial"/>
                <w:color w:val="000000"/>
              </w:rPr>
            </w:pPr>
            <w:r w:rsidRPr="00FE6A3F">
              <w:rPr>
                <w:rFonts w:ascii="Arial" w:hAnsi="Arial" w:cs="Arial"/>
                <w:color w:val="000000"/>
              </w:rPr>
              <w:t>Consistent level and speech patterns for all test items</w:t>
            </w:r>
          </w:p>
        </w:tc>
        <w:tc>
          <w:tcPr>
            <w:tcW w:w="3983" w:type="dxa"/>
          </w:tcPr>
          <w:p w14:paraId="6CCED675" w14:textId="79B69FF5" w:rsidR="00712C0E" w:rsidRPr="00FE6A3F" w:rsidRDefault="00712C0E" w:rsidP="00F75101">
            <w:pPr>
              <w:rPr>
                <w:rFonts w:ascii="Arial" w:hAnsi="Arial" w:cs="Arial"/>
                <w:color w:val="000000"/>
              </w:rPr>
            </w:pPr>
            <w:r w:rsidRPr="00FE6A3F">
              <w:rPr>
                <w:rFonts w:ascii="Arial" w:hAnsi="Arial" w:cs="Arial"/>
                <w:color w:val="000000"/>
              </w:rPr>
              <w:t xml:space="preserve">Some systems may lack flexibility in test </w:t>
            </w:r>
            <w:r w:rsidR="00F75101" w:rsidRPr="00FE6A3F">
              <w:rPr>
                <w:rFonts w:ascii="Arial" w:hAnsi="Arial" w:cs="Arial"/>
                <w:color w:val="000000"/>
              </w:rPr>
              <w:t>pro</w:t>
            </w:r>
            <w:r w:rsidR="00F75101">
              <w:rPr>
                <w:rFonts w:ascii="Arial" w:hAnsi="Arial" w:cs="Arial"/>
                <w:color w:val="000000"/>
              </w:rPr>
              <w:t>cedure</w:t>
            </w:r>
            <w:r w:rsidRPr="00FE6A3F">
              <w:rPr>
                <w:rFonts w:ascii="Arial" w:hAnsi="Arial" w:cs="Arial"/>
                <w:color w:val="000000"/>
              </w:rPr>
              <w:t xml:space="preserve"> (such as timing issues between presentation and response</w:t>
            </w:r>
            <w:r>
              <w:rPr>
                <w:rFonts w:ascii="Arial" w:hAnsi="Arial" w:cs="Arial"/>
                <w:color w:val="000000"/>
              </w:rPr>
              <w:t>)</w:t>
            </w:r>
          </w:p>
        </w:tc>
      </w:tr>
      <w:tr w:rsidR="000575B4" w14:paraId="79E3A72B" w14:textId="77777777" w:rsidTr="00712C0E">
        <w:trPr>
          <w:cantSplit/>
        </w:trPr>
        <w:tc>
          <w:tcPr>
            <w:tcW w:w="1857" w:type="dxa"/>
            <w:vMerge/>
          </w:tcPr>
          <w:p w14:paraId="2E5DB3B6" w14:textId="77777777" w:rsidR="000575B4" w:rsidRPr="00FE6A3F" w:rsidRDefault="000575B4" w:rsidP="002606BB">
            <w:pPr>
              <w:rPr>
                <w:rFonts w:ascii="Arial" w:hAnsi="Arial" w:cs="Arial"/>
                <w:color w:val="000000"/>
              </w:rPr>
            </w:pPr>
          </w:p>
        </w:tc>
        <w:tc>
          <w:tcPr>
            <w:tcW w:w="3896" w:type="dxa"/>
          </w:tcPr>
          <w:p w14:paraId="5BC41F76" w14:textId="77777777" w:rsidR="000575B4" w:rsidRPr="00FE6A3F" w:rsidRDefault="000575B4" w:rsidP="002606BB">
            <w:pPr>
              <w:rPr>
                <w:rFonts w:ascii="Arial" w:hAnsi="Arial" w:cs="Arial"/>
                <w:color w:val="000000"/>
              </w:rPr>
            </w:pPr>
            <w:r w:rsidRPr="00FE6A3F">
              <w:rPr>
                <w:rFonts w:ascii="Arial" w:hAnsi="Arial" w:cs="Arial"/>
                <w:color w:val="000000"/>
              </w:rPr>
              <w:t>Greater intra-subject and intersubjective accuracy to allow for comparison over time</w:t>
            </w:r>
          </w:p>
        </w:tc>
        <w:tc>
          <w:tcPr>
            <w:tcW w:w="3983" w:type="dxa"/>
          </w:tcPr>
          <w:p w14:paraId="0DF7E39D" w14:textId="16191349" w:rsidR="000575B4" w:rsidRPr="00FE6A3F" w:rsidRDefault="003E0CA2" w:rsidP="002606BB">
            <w:pPr>
              <w:rPr>
                <w:rFonts w:ascii="Arial" w:hAnsi="Arial" w:cs="Arial"/>
                <w:color w:val="000000"/>
              </w:rPr>
            </w:pPr>
            <w:r>
              <w:rPr>
                <w:rFonts w:ascii="Arial" w:hAnsi="Arial" w:cs="Arial"/>
                <w:color w:val="000000"/>
              </w:rPr>
              <w:t>Initial c</w:t>
            </w:r>
            <w:r w:rsidR="00712C0E" w:rsidRPr="00FE6A3F">
              <w:rPr>
                <w:rFonts w:ascii="Arial" w:hAnsi="Arial" w:cs="Arial"/>
                <w:color w:val="000000"/>
              </w:rPr>
              <w:t>ost</w:t>
            </w:r>
            <w:r w:rsidR="00712C0E">
              <w:rPr>
                <w:rFonts w:ascii="Arial" w:hAnsi="Arial" w:cs="Arial"/>
                <w:color w:val="000000"/>
              </w:rPr>
              <w:t xml:space="preserve"> of equipment</w:t>
            </w:r>
          </w:p>
        </w:tc>
      </w:tr>
      <w:tr w:rsidR="000575B4" w14:paraId="7D169008" w14:textId="77777777" w:rsidTr="00712C0E">
        <w:trPr>
          <w:cantSplit/>
        </w:trPr>
        <w:tc>
          <w:tcPr>
            <w:tcW w:w="1857" w:type="dxa"/>
            <w:vMerge w:val="restart"/>
            <w:vAlign w:val="center"/>
          </w:tcPr>
          <w:p w14:paraId="2D91121C" w14:textId="77777777" w:rsidR="000575B4" w:rsidRPr="00FE6A3F" w:rsidRDefault="000575B4" w:rsidP="00822CB5">
            <w:pPr>
              <w:rPr>
                <w:rFonts w:ascii="Arial" w:hAnsi="Arial" w:cs="Arial"/>
                <w:color w:val="000000"/>
              </w:rPr>
            </w:pPr>
            <w:r w:rsidRPr="00FE6A3F">
              <w:rPr>
                <w:rFonts w:ascii="Arial" w:hAnsi="Arial" w:cs="Arial"/>
                <w:color w:val="000000"/>
              </w:rPr>
              <w:t>Live-voice</w:t>
            </w:r>
          </w:p>
        </w:tc>
        <w:tc>
          <w:tcPr>
            <w:tcW w:w="3896" w:type="dxa"/>
          </w:tcPr>
          <w:p w14:paraId="31708ED2" w14:textId="77777777" w:rsidR="000575B4" w:rsidRPr="00FE6A3F" w:rsidRDefault="000575B4" w:rsidP="002606BB">
            <w:pPr>
              <w:rPr>
                <w:rFonts w:ascii="Arial" w:hAnsi="Arial" w:cs="Arial"/>
                <w:color w:val="000000"/>
              </w:rPr>
            </w:pPr>
            <w:r w:rsidRPr="00FE6A3F">
              <w:rPr>
                <w:rFonts w:ascii="Arial" w:hAnsi="Arial" w:cs="Arial"/>
                <w:color w:val="000000"/>
              </w:rPr>
              <w:t xml:space="preserve">Easy to administer </w:t>
            </w:r>
          </w:p>
        </w:tc>
        <w:tc>
          <w:tcPr>
            <w:tcW w:w="3983" w:type="dxa"/>
          </w:tcPr>
          <w:p w14:paraId="4623CF2D" w14:textId="77777777" w:rsidR="000575B4" w:rsidRPr="00FE6A3F" w:rsidRDefault="000575B4" w:rsidP="002606BB">
            <w:pPr>
              <w:rPr>
                <w:rFonts w:ascii="Arial" w:hAnsi="Arial" w:cs="Arial"/>
                <w:color w:val="000000"/>
              </w:rPr>
            </w:pPr>
            <w:r w:rsidRPr="00FE6A3F">
              <w:rPr>
                <w:rFonts w:ascii="Arial" w:hAnsi="Arial" w:cs="Arial"/>
                <w:color w:val="000000"/>
              </w:rPr>
              <w:t>Greater stimulus presentation inaccuracy, including:</w:t>
            </w:r>
          </w:p>
          <w:p w14:paraId="66CFD6B9" w14:textId="4EA4626D" w:rsidR="000575B4" w:rsidRPr="00FE6A3F" w:rsidRDefault="003E0CA2" w:rsidP="002606BB">
            <w:pPr>
              <w:pStyle w:val="ListParagraph"/>
              <w:numPr>
                <w:ilvl w:val="0"/>
                <w:numId w:val="21"/>
              </w:numPr>
              <w:rPr>
                <w:rFonts w:ascii="Arial" w:hAnsi="Arial" w:cs="Arial"/>
                <w:color w:val="000000"/>
              </w:rPr>
            </w:pPr>
            <w:r w:rsidRPr="00FE6A3F">
              <w:rPr>
                <w:rFonts w:ascii="Arial" w:hAnsi="Arial" w:cs="Arial"/>
                <w:color w:val="000000"/>
              </w:rPr>
              <w:t>Inability</w:t>
            </w:r>
            <w:r w:rsidR="000575B4" w:rsidRPr="00FE6A3F">
              <w:rPr>
                <w:rFonts w:ascii="Arial" w:hAnsi="Arial" w:cs="Arial"/>
                <w:color w:val="000000"/>
              </w:rPr>
              <w:t xml:space="preserve"> to effectively control signal intensity</w:t>
            </w:r>
          </w:p>
          <w:p w14:paraId="4E6D6E31" w14:textId="77777777" w:rsidR="000575B4" w:rsidRPr="00FE6A3F" w:rsidRDefault="000575B4" w:rsidP="002606BB">
            <w:pPr>
              <w:pStyle w:val="ListParagraph"/>
              <w:numPr>
                <w:ilvl w:val="0"/>
                <w:numId w:val="21"/>
              </w:numPr>
              <w:rPr>
                <w:rFonts w:ascii="Arial" w:hAnsi="Arial" w:cs="Arial"/>
                <w:color w:val="000000"/>
              </w:rPr>
            </w:pPr>
            <w:r w:rsidRPr="00FE6A3F">
              <w:rPr>
                <w:rFonts w:ascii="Arial" w:hAnsi="Arial" w:cs="Arial"/>
                <w:color w:val="000000"/>
              </w:rPr>
              <w:t>Articulation inaccuracies and errors</w:t>
            </w:r>
          </w:p>
          <w:p w14:paraId="572938B9" w14:textId="77777777" w:rsidR="000575B4" w:rsidRPr="00FE6A3F" w:rsidRDefault="000575B4" w:rsidP="002606BB">
            <w:pPr>
              <w:pStyle w:val="ListParagraph"/>
              <w:numPr>
                <w:ilvl w:val="0"/>
                <w:numId w:val="21"/>
              </w:numPr>
              <w:rPr>
                <w:rFonts w:ascii="Arial" w:hAnsi="Arial" w:cs="Arial"/>
                <w:color w:val="000000"/>
              </w:rPr>
            </w:pPr>
            <w:r w:rsidRPr="00FE6A3F">
              <w:rPr>
                <w:rFonts w:ascii="Arial" w:hAnsi="Arial" w:cs="Arial"/>
                <w:color w:val="000000"/>
              </w:rPr>
              <w:t>May have greater likelihood of impact of presenter accent</w:t>
            </w:r>
          </w:p>
          <w:p w14:paraId="257B0FB6" w14:textId="26662DF9" w:rsidR="000575B4" w:rsidRPr="00391DCA" w:rsidRDefault="000575B4" w:rsidP="002606BB">
            <w:pPr>
              <w:pStyle w:val="ListParagraph"/>
              <w:numPr>
                <w:ilvl w:val="0"/>
                <w:numId w:val="21"/>
              </w:numPr>
              <w:rPr>
                <w:rFonts w:ascii="Arial" w:hAnsi="Arial" w:cs="Arial"/>
                <w:color w:val="000000"/>
              </w:rPr>
            </w:pPr>
            <w:r w:rsidRPr="00FE6A3F">
              <w:rPr>
                <w:rFonts w:ascii="Arial" w:hAnsi="Arial" w:cs="Arial"/>
                <w:color w:val="000000"/>
              </w:rPr>
              <w:t>Vocal fatigue of presenter</w:t>
            </w:r>
          </w:p>
        </w:tc>
      </w:tr>
      <w:tr w:rsidR="000575B4" w14:paraId="11C87638" w14:textId="77777777" w:rsidTr="00712C0E">
        <w:trPr>
          <w:cantSplit/>
        </w:trPr>
        <w:tc>
          <w:tcPr>
            <w:tcW w:w="1857" w:type="dxa"/>
            <w:vMerge/>
          </w:tcPr>
          <w:p w14:paraId="65A077B8" w14:textId="77777777" w:rsidR="000575B4" w:rsidRPr="00FE6A3F" w:rsidRDefault="000575B4" w:rsidP="002606BB">
            <w:pPr>
              <w:rPr>
                <w:rFonts w:ascii="Arial" w:hAnsi="Arial" w:cs="Arial"/>
                <w:color w:val="000000"/>
              </w:rPr>
            </w:pPr>
          </w:p>
        </w:tc>
        <w:tc>
          <w:tcPr>
            <w:tcW w:w="3896" w:type="dxa"/>
          </w:tcPr>
          <w:p w14:paraId="581DAE93" w14:textId="5D403119" w:rsidR="000575B4" w:rsidRPr="00FE6A3F" w:rsidRDefault="003E0CA2" w:rsidP="002606BB">
            <w:pPr>
              <w:rPr>
                <w:rFonts w:ascii="Arial" w:hAnsi="Arial" w:cs="Arial"/>
                <w:color w:val="000000"/>
              </w:rPr>
            </w:pPr>
            <w:r>
              <w:rPr>
                <w:rFonts w:ascii="Arial" w:hAnsi="Arial" w:cs="Arial"/>
                <w:color w:val="000000"/>
              </w:rPr>
              <w:t xml:space="preserve">No cost, </w:t>
            </w:r>
            <w:r w:rsidR="000575B4" w:rsidRPr="00FE6A3F">
              <w:rPr>
                <w:rFonts w:ascii="Arial" w:hAnsi="Arial" w:cs="Arial"/>
                <w:color w:val="000000"/>
              </w:rPr>
              <w:t>unless having to buy ongoi</w:t>
            </w:r>
            <w:r>
              <w:rPr>
                <w:rFonts w:ascii="Arial" w:hAnsi="Arial" w:cs="Arial"/>
                <w:color w:val="000000"/>
              </w:rPr>
              <w:t>ng response recording materials</w:t>
            </w:r>
          </w:p>
        </w:tc>
        <w:tc>
          <w:tcPr>
            <w:tcW w:w="3983" w:type="dxa"/>
          </w:tcPr>
          <w:p w14:paraId="05BF2A5A" w14:textId="77777777" w:rsidR="000575B4" w:rsidRPr="00FE6A3F" w:rsidRDefault="000575B4" w:rsidP="002606BB">
            <w:pPr>
              <w:rPr>
                <w:rFonts w:ascii="Arial" w:hAnsi="Arial" w:cs="Arial"/>
                <w:color w:val="000000"/>
              </w:rPr>
            </w:pPr>
            <w:r w:rsidRPr="00FE6A3F">
              <w:rPr>
                <w:rFonts w:ascii="Arial" w:hAnsi="Arial" w:cs="Arial"/>
                <w:color w:val="000000"/>
              </w:rPr>
              <w:t>Not validated and unable to use for ongoing monitoring</w:t>
            </w:r>
          </w:p>
        </w:tc>
      </w:tr>
      <w:tr w:rsidR="000575B4" w14:paraId="2C56A68C" w14:textId="77777777" w:rsidTr="00712C0E">
        <w:trPr>
          <w:cantSplit/>
        </w:trPr>
        <w:tc>
          <w:tcPr>
            <w:tcW w:w="1857" w:type="dxa"/>
            <w:vMerge/>
          </w:tcPr>
          <w:p w14:paraId="526C0CAC" w14:textId="77777777" w:rsidR="000575B4" w:rsidRPr="00FE6A3F" w:rsidRDefault="000575B4" w:rsidP="002606BB">
            <w:pPr>
              <w:rPr>
                <w:rFonts w:ascii="Arial" w:hAnsi="Arial" w:cs="Arial"/>
                <w:color w:val="000000"/>
              </w:rPr>
            </w:pPr>
          </w:p>
        </w:tc>
        <w:tc>
          <w:tcPr>
            <w:tcW w:w="3896" w:type="dxa"/>
          </w:tcPr>
          <w:p w14:paraId="162F0385" w14:textId="77777777" w:rsidR="000575B4" w:rsidRPr="00FE6A3F" w:rsidRDefault="000575B4" w:rsidP="002606BB">
            <w:pPr>
              <w:rPr>
                <w:rFonts w:ascii="Arial" w:hAnsi="Arial" w:cs="Arial"/>
                <w:color w:val="000000"/>
              </w:rPr>
            </w:pPr>
            <w:r w:rsidRPr="00FE6A3F">
              <w:rPr>
                <w:rFonts w:ascii="Arial" w:hAnsi="Arial" w:cs="Arial"/>
                <w:color w:val="000000"/>
              </w:rPr>
              <w:t xml:space="preserve">Allows greater potential flexibility of test procedure </w:t>
            </w:r>
          </w:p>
        </w:tc>
        <w:tc>
          <w:tcPr>
            <w:tcW w:w="3983" w:type="dxa"/>
          </w:tcPr>
          <w:p w14:paraId="24A6C169" w14:textId="77777777" w:rsidR="000575B4" w:rsidRPr="00FE6A3F" w:rsidRDefault="000575B4" w:rsidP="002606BB">
            <w:pPr>
              <w:rPr>
                <w:rFonts w:ascii="Arial" w:hAnsi="Arial" w:cs="Arial"/>
                <w:color w:val="000000"/>
              </w:rPr>
            </w:pPr>
          </w:p>
        </w:tc>
      </w:tr>
    </w:tbl>
    <w:p w14:paraId="134014B1" w14:textId="466B5CB2" w:rsidR="000575B4" w:rsidRDefault="000575B4" w:rsidP="000575B4">
      <w:pPr>
        <w:spacing w:after="0" w:line="240" w:lineRule="auto"/>
        <w:rPr>
          <w:rFonts w:cs="Arial"/>
          <w:color w:val="000000"/>
        </w:rPr>
      </w:pPr>
    </w:p>
    <w:p w14:paraId="66542B2D" w14:textId="366657C7" w:rsidR="000575B4" w:rsidRPr="00510D73" w:rsidRDefault="000575B4" w:rsidP="000575B4">
      <w:pPr>
        <w:spacing w:after="0" w:line="240" w:lineRule="auto"/>
        <w:rPr>
          <w:rFonts w:cs="Arial"/>
          <w:color w:val="000000"/>
        </w:rPr>
      </w:pPr>
    </w:p>
    <w:p w14:paraId="04B4422A" w14:textId="77777777" w:rsidR="00822CB5" w:rsidRPr="00822CB5" w:rsidRDefault="00822CB5" w:rsidP="00822CB5">
      <w:pPr>
        <w:spacing w:after="0" w:line="240" w:lineRule="auto"/>
        <w:rPr>
          <w:rFonts w:cs="Arial"/>
          <w:color w:val="000000"/>
        </w:rPr>
      </w:pPr>
      <w:r w:rsidRPr="00822CB5">
        <w:rPr>
          <w:rFonts w:cs="Arial"/>
          <w:color w:val="000000"/>
        </w:rPr>
        <w:t>Speech tests can be broadly broken down into two desired methodologies:</w:t>
      </w:r>
    </w:p>
    <w:p w14:paraId="125AE64E" w14:textId="31788EF8" w:rsidR="00822CB5" w:rsidRPr="00822CB5" w:rsidRDefault="00822CB5" w:rsidP="00822CB5">
      <w:pPr>
        <w:pStyle w:val="ListParagraph"/>
        <w:numPr>
          <w:ilvl w:val="0"/>
          <w:numId w:val="34"/>
        </w:numPr>
        <w:spacing w:after="0" w:line="240" w:lineRule="auto"/>
        <w:rPr>
          <w:rFonts w:cs="Arial"/>
          <w:color w:val="000000"/>
        </w:rPr>
      </w:pPr>
      <w:r w:rsidRPr="00822CB5">
        <w:rPr>
          <w:rFonts w:cs="Arial"/>
          <w:color w:val="000000"/>
        </w:rPr>
        <w:t>Threshold testing</w:t>
      </w:r>
    </w:p>
    <w:p w14:paraId="0C57D0F1" w14:textId="2D2A769F" w:rsidR="003947EB" w:rsidRPr="00822CB5" w:rsidRDefault="00822CB5" w:rsidP="00822CB5">
      <w:pPr>
        <w:pStyle w:val="ListParagraph"/>
        <w:numPr>
          <w:ilvl w:val="0"/>
          <w:numId w:val="33"/>
        </w:numPr>
        <w:spacing w:after="0" w:line="240" w:lineRule="auto"/>
        <w:rPr>
          <w:rFonts w:cs="Arial"/>
          <w:color w:val="000000"/>
        </w:rPr>
      </w:pPr>
      <w:r w:rsidRPr="00822CB5">
        <w:rPr>
          <w:rFonts w:cs="Arial"/>
          <w:color w:val="000000"/>
        </w:rPr>
        <w:t>Supra</w:t>
      </w:r>
      <w:r>
        <w:rPr>
          <w:rFonts w:cs="Arial"/>
          <w:color w:val="000000"/>
        </w:rPr>
        <w:t>-</w:t>
      </w:r>
      <w:r w:rsidRPr="00822CB5">
        <w:rPr>
          <w:rFonts w:cs="Arial"/>
          <w:color w:val="000000"/>
        </w:rPr>
        <w:t>threshold testing</w:t>
      </w:r>
    </w:p>
    <w:p w14:paraId="68F4F29E" w14:textId="77777777" w:rsidR="00E523A7" w:rsidRPr="001C3877" w:rsidRDefault="00E523A7" w:rsidP="00E523A7">
      <w:pPr>
        <w:pStyle w:val="ListParagraph"/>
        <w:spacing w:after="0" w:line="240" w:lineRule="auto"/>
        <w:rPr>
          <w:rFonts w:cs="Arial"/>
          <w:color w:val="000000"/>
        </w:rPr>
      </w:pPr>
    </w:p>
    <w:p w14:paraId="180C82A0" w14:textId="77777777" w:rsidR="000575B4" w:rsidRPr="001C3877" w:rsidRDefault="001334ED" w:rsidP="000575B4">
      <w:pPr>
        <w:pStyle w:val="NASsectionlevel3"/>
        <w:rPr>
          <w:i w:val="0"/>
        </w:rPr>
      </w:pPr>
      <w:bookmarkStart w:id="24" w:name="_Toc140577727"/>
      <w:r w:rsidRPr="001C3877">
        <w:rPr>
          <w:i w:val="0"/>
        </w:rPr>
        <w:t>Threshold testing</w:t>
      </w:r>
      <w:bookmarkEnd w:id="24"/>
    </w:p>
    <w:p w14:paraId="32FBE4D4" w14:textId="77777777" w:rsidR="000575B4" w:rsidRDefault="000575B4" w:rsidP="000575B4">
      <w:pPr>
        <w:spacing w:after="0" w:line="240" w:lineRule="auto"/>
        <w:rPr>
          <w:rFonts w:cs="Arial"/>
          <w:color w:val="000000"/>
        </w:rPr>
      </w:pPr>
      <w:r>
        <w:rPr>
          <w:rFonts w:cs="Arial"/>
          <w:color w:val="000000"/>
        </w:rPr>
        <w:t xml:space="preserve">Threshold testing relates to the quietest intensity level that an individual correctly achieves the desired correct response for a certain percentage of presentations. </w:t>
      </w:r>
    </w:p>
    <w:p w14:paraId="04867568" w14:textId="77777777" w:rsidR="000575B4" w:rsidRDefault="000575B4" w:rsidP="000575B4">
      <w:pPr>
        <w:spacing w:after="0" w:line="240" w:lineRule="auto"/>
        <w:rPr>
          <w:rFonts w:cs="Arial"/>
          <w:color w:val="000000"/>
        </w:rPr>
      </w:pPr>
    </w:p>
    <w:p w14:paraId="3552C8D6" w14:textId="7C11D74D" w:rsidR="000575B4" w:rsidRDefault="000575B4" w:rsidP="000575B4">
      <w:pPr>
        <w:spacing w:after="0" w:line="240" w:lineRule="auto"/>
        <w:rPr>
          <w:rFonts w:cs="Arial"/>
          <w:color w:val="000000"/>
        </w:rPr>
      </w:pPr>
      <w:r>
        <w:rPr>
          <w:rFonts w:cs="Arial"/>
          <w:color w:val="000000"/>
        </w:rPr>
        <w:t>Threshold estimation techniques are typically test-specific, and can be achieved manually (typically involves estab</w:t>
      </w:r>
      <w:r w:rsidR="004B693C">
        <w:rPr>
          <w:rFonts w:cs="Arial"/>
          <w:color w:val="000000"/>
        </w:rPr>
        <w:t xml:space="preserve">lishing the </w:t>
      </w:r>
      <w:r w:rsidR="009946F1">
        <w:rPr>
          <w:rFonts w:cs="Arial"/>
          <w:color w:val="000000"/>
        </w:rPr>
        <w:t xml:space="preserve">minimal </w:t>
      </w:r>
      <w:r w:rsidR="004B693C">
        <w:rPr>
          <w:rFonts w:cs="Arial"/>
          <w:color w:val="000000"/>
        </w:rPr>
        <w:t>intensity level</w:t>
      </w:r>
      <w:r>
        <w:rPr>
          <w:rFonts w:cs="Arial"/>
          <w:color w:val="000000"/>
        </w:rPr>
        <w:t xml:space="preserve"> at which an in</w:t>
      </w:r>
      <w:r w:rsidR="004B693C">
        <w:rPr>
          <w:rFonts w:cs="Arial"/>
          <w:color w:val="000000"/>
        </w:rPr>
        <w:t>dividual obtains a certain number of</w:t>
      </w:r>
      <w:r>
        <w:rPr>
          <w:rFonts w:cs="Arial"/>
          <w:color w:val="000000"/>
        </w:rPr>
        <w:t xml:space="preserve"> correct responses to stimuli) or automated (via computer software algorithm). </w:t>
      </w:r>
    </w:p>
    <w:p w14:paraId="43EF7A1B" w14:textId="77777777" w:rsidR="000575B4" w:rsidRDefault="000575B4" w:rsidP="000575B4">
      <w:pPr>
        <w:spacing w:after="0" w:line="240" w:lineRule="auto"/>
        <w:rPr>
          <w:rFonts w:cs="Arial"/>
          <w:color w:val="000000"/>
        </w:rPr>
      </w:pPr>
    </w:p>
    <w:p w14:paraId="702C8C8E" w14:textId="25271740" w:rsidR="00CD1C58" w:rsidRPr="00CD1C58" w:rsidRDefault="000575B4" w:rsidP="00CD1C58">
      <w:pPr>
        <w:spacing w:after="0" w:line="240" w:lineRule="auto"/>
        <w:rPr>
          <w:rFonts w:cs="Arial"/>
          <w:color w:val="000000"/>
        </w:rPr>
      </w:pPr>
      <w:r>
        <w:rPr>
          <w:rFonts w:cs="Arial"/>
          <w:color w:val="000000"/>
        </w:rPr>
        <w:t xml:space="preserve">Threshold testing can be used for both diagnostic and </w:t>
      </w:r>
      <w:r w:rsidR="00AF79C5">
        <w:rPr>
          <w:rFonts w:cs="Arial"/>
          <w:color w:val="000000"/>
        </w:rPr>
        <w:t>rehabilitative (validation)</w:t>
      </w:r>
      <w:r>
        <w:rPr>
          <w:rFonts w:cs="Arial"/>
          <w:color w:val="000000"/>
        </w:rPr>
        <w:t xml:space="preserve"> purposes.</w:t>
      </w:r>
    </w:p>
    <w:p w14:paraId="139C0093" w14:textId="08C2701A" w:rsidR="002A7C48" w:rsidRPr="001C3877" w:rsidRDefault="001334ED" w:rsidP="000575B4">
      <w:pPr>
        <w:pStyle w:val="NASsectionlevel3"/>
        <w:rPr>
          <w:i w:val="0"/>
        </w:rPr>
      </w:pPr>
      <w:bookmarkStart w:id="25" w:name="_Toc140577728"/>
      <w:r w:rsidRPr="001C3877">
        <w:rPr>
          <w:i w:val="0"/>
        </w:rPr>
        <w:t>Supra</w:t>
      </w:r>
      <w:r w:rsidR="004B693C" w:rsidRPr="001C3877">
        <w:rPr>
          <w:i w:val="0"/>
        </w:rPr>
        <w:t>-</w:t>
      </w:r>
      <w:r w:rsidRPr="001C3877">
        <w:rPr>
          <w:i w:val="0"/>
        </w:rPr>
        <w:t>threshold testing</w:t>
      </w:r>
      <w:bookmarkEnd w:id="25"/>
      <w:r w:rsidR="00004F11" w:rsidRPr="001C3877">
        <w:rPr>
          <w:i w:val="0"/>
        </w:rPr>
        <w:t xml:space="preserve"> </w:t>
      </w:r>
    </w:p>
    <w:p w14:paraId="62CEB4E2" w14:textId="7F47B4DF" w:rsidR="00AF79C5" w:rsidRDefault="00B239A4" w:rsidP="00EB1C1F">
      <w:pPr>
        <w:spacing w:after="0" w:line="240" w:lineRule="auto"/>
        <w:rPr>
          <w:rFonts w:cs="Arial"/>
          <w:color w:val="000000"/>
        </w:rPr>
      </w:pPr>
      <w:r>
        <w:rPr>
          <w:rFonts w:cs="Arial"/>
          <w:color w:val="000000"/>
        </w:rPr>
        <w:t>Supra</w:t>
      </w:r>
      <w:r w:rsidR="004B693C">
        <w:rPr>
          <w:rFonts w:cs="Arial"/>
          <w:color w:val="000000"/>
        </w:rPr>
        <w:t>-</w:t>
      </w:r>
      <w:r>
        <w:rPr>
          <w:rFonts w:cs="Arial"/>
          <w:color w:val="000000"/>
        </w:rPr>
        <w:t>threshold testing relates to establishing a percentage score of correct responses at a pre-defined listening level</w:t>
      </w:r>
      <w:r w:rsidR="00790808">
        <w:rPr>
          <w:rFonts w:cs="Arial"/>
          <w:color w:val="000000"/>
        </w:rPr>
        <w:t xml:space="preserve"> (e.g. 60</w:t>
      </w:r>
      <w:r w:rsidR="00CD1C58">
        <w:rPr>
          <w:rFonts w:cs="Arial"/>
          <w:color w:val="000000"/>
        </w:rPr>
        <w:t xml:space="preserve"> </w:t>
      </w:r>
      <w:proofErr w:type="spellStart"/>
      <w:r w:rsidR="00790808">
        <w:rPr>
          <w:rFonts w:cs="Arial"/>
          <w:color w:val="000000"/>
        </w:rPr>
        <w:t>dBA</w:t>
      </w:r>
      <w:proofErr w:type="spellEnd"/>
      <w:r w:rsidR="00790808">
        <w:rPr>
          <w:rFonts w:cs="Arial"/>
          <w:color w:val="000000"/>
        </w:rPr>
        <w:t>)</w:t>
      </w:r>
      <w:r>
        <w:rPr>
          <w:rFonts w:cs="Arial"/>
          <w:color w:val="000000"/>
        </w:rPr>
        <w:t>.</w:t>
      </w:r>
      <w:r w:rsidR="004F7B9C">
        <w:rPr>
          <w:rFonts w:cs="Arial"/>
          <w:color w:val="000000"/>
        </w:rPr>
        <w:t xml:space="preserve"> </w:t>
      </w:r>
      <w:r w:rsidR="00CD1C58">
        <w:rPr>
          <w:rFonts w:cs="Arial"/>
          <w:color w:val="000000"/>
        </w:rPr>
        <w:t xml:space="preserve">The speech material </w:t>
      </w:r>
      <w:r w:rsidR="004F7B9C">
        <w:rPr>
          <w:rFonts w:cs="Arial"/>
          <w:color w:val="000000"/>
        </w:rPr>
        <w:t>is typically</w:t>
      </w:r>
      <w:r w:rsidR="00AF79C5">
        <w:rPr>
          <w:rFonts w:cs="Arial"/>
          <w:color w:val="000000"/>
        </w:rPr>
        <w:t xml:space="preserve"> presented </w:t>
      </w:r>
      <w:r w:rsidR="004C3F98">
        <w:rPr>
          <w:rFonts w:cs="Arial"/>
          <w:color w:val="000000"/>
        </w:rPr>
        <w:t>in soundfield</w:t>
      </w:r>
      <w:r w:rsidR="00CD1C58">
        <w:rPr>
          <w:rFonts w:cs="Arial"/>
          <w:color w:val="000000"/>
        </w:rPr>
        <w:t xml:space="preserve"> and utilised in re</w:t>
      </w:r>
      <w:r w:rsidR="00AF79C5">
        <w:rPr>
          <w:rFonts w:cs="Arial"/>
          <w:color w:val="000000"/>
        </w:rPr>
        <w:t xml:space="preserve">habilitation to provide validation of intervention. </w:t>
      </w:r>
    </w:p>
    <w:p w14:paraId="2EFE25C2" w14:textId="77777777" w:rsidR="00AF79C5" w:rsidRDefault="00AF79C5" w:rsidP="00EB1C1F">
      <w:pPr>
        <w:spacing w:after="0" w:line="240" w:lineRule="auto"/>
        <w:rPr>
          <w:rFonts w:cs="Arial"/>
          <w:color w:val="000000"/>
        </w:rPr>
      </w:pPr>
    </w:p>
    <w:p w14:paraId="66FB4D47" w14:textId="272A4562" w:rsidR="00261FBE" w:rsidRDefault="00790808" w:rsidP="00EB1C1F">
      <w:pPr>
        <w:spacing w:after="0" w:line="240" w:lineRule="auto"/>
        <w:rPr>
          <w:rFonts w:cs="Arial"/>
          <w:color w:val="000000"/>
        </w:rPr>
      </w:pPr>
      <w:r>
        <w:rPr>
          <w:rFonts w:cs="Arial"/>
          <w:color w:val="000000"/>
        </w:rPr>
        <w:t xml:space="preserve">Alternatively, </w:t>
      </w:r>
      <w:r w:rsidR="00AF79C5">
        <w:rPr>
          <w:rFonts w:cs="Arial"/>
          <w:color w:val="000000"/>
        </w:rPr>
        <w:t>s</w:t>
      </w:r>
      <w:r>
        <w:rPr>
          <w:rFonts w:cs="Arial"/>
          <w:color w:val="000000"/>
        </w:rPr>
        <w:t>upra</w:t>
      </w:r>
      <w:r w:rsidR="00CD1C58">
        <w:rPr>
          <w:rFonts w:cs="Arial"/>
          <w:color w:val="000000"/>
        </w:rPr>
        <w:t>-</w:t>
      </w:r>
      <w:r>
        <w:rPr>
          <w:rFonts w:cs="Arial"/>
          <w:color w:val="000000"/>
        </w:rPr>
        <w:t xml:space="preserve">threshold testing can be used as a screening tool </w:t>
      </w:r>
      <w:r w:rsidR="00EC2226">
        <w:rPr>
          <w:rFonts w:cs="Arial"/>
          <w:color w:val="000000"/>
        </w:rPr>
        <w:t xml:space="preserve">(where normative data exists) </w:t>
      </w:r>
      <w:r>
        <w:rPr>
          <w:rFonts w:cs="Arial"/>
          <w:color w:val="000000"/>
        </w:rPr>
        <w:t xml:space="preserve">to which results provide an indication </w:t>
      </w:r>
      <w:r w:rsidR="00AF79C5">
        <w:rPr>
          <w:rFonts w:cs="Arial"/>
          <w:color w:val="000000"/>
        </w:rPr>
        <w:t>of audiological function</w:t>
      </w:r>
      <w:r w:rsidR="00EC2226">
        <w:rPr>
          <w:rFonts w:cs="Arial"/>
          <w:color w:val="000000"/>
        </w:rPr>
        <w:t>.</w:t>
      </w:r>
    </w:p>
    <w:p w14:paraId="1BB48610" w14:textId="77777777" w:rsidR="00CC2193" w:rsidRPr="001C3877" w:rsidRDefault="00CC2193" w:rsidP="00EB1C1F">
      <w:pPr>
        <w:spacing w:after="0" w:line="240" w:lineRule="auto"/>
        <w:rPr>
          <w:rFonts w:cs="Arial"/>
          <w:color w:val="000000"/>
        </w:rPr>
      </w:pPr>
    </w:p>
    <w:p w14:paraId="1C076798" w14:textId="3400CE0E" w:rsidR="00CC2193" w:rsidRPr="001C3877" w:rsidRDefault="00EC2226" w:rsidP="00CC2193">
      <w:pPr>
        <w:pStyle w:val="NASsectionlevel3"/>
        <w:rPr>
          <w:i w:val="0"/>
        </w:rPr>
      </w:pPr>
      <w:bookmarkStart w:id="26" w:name="_Toc140577729"/>
      <w:r w:rsidRPr="001C3877">
        <w:rPr>
          <w:i w:val="0"/>
        </w:rPr>
        <w:t>Assessment Materials Available</w:t>
      </w:r>
      <w:bookmarkEnd w:id="26"/>
    </w:p>
    <w:tbl>
      <w:tblPr>
        <w:tblStyle w:val="TableGrid"/>
        <w:tblW w:w="10376" w:type="dxa"/>
        <w:tblLook w:val="04A0" w:firstRow="1" w:lastRow="0" w:firstColumn="1" w:lastColumn="0" w:noHBand="0" w:noVBand="1"/>
      </w:tblPr>
      <w:tblGrid>
        <w:gridCol w:w="2023"/>
        <w:gridCol w:w="2122"/>
        <w:gridCol w:w="3034"/>
        <w:gridCol w:w="3197"/>
      </w:tblGrid>
      <w:tr w:rsidR="00F83A83" w14:paraId="3D7C0CBF" w14:textId="77777777" w:rsidTr="003A71B5">
        <w:trPr>
          <w:trHeight w:val="528"/>
        </w:trPr>
        <w:tc>
          <w:tcPr>
            <w:tcW w:w="2023" w:type="dxa"/>
            <w:shd w:val="clear" w:color="auto" w:fill="D9D9D9" w:themeFill="background1" w:themeFillShade="D9"/>
          </w:tcPr>
          <w:p w14:paraId="452AE704" w14:textId="77777777" w:rsidR="00F83A83" w:rsidRPr="003A71B5" w:rsidRDefault="00F83A83" w:rsidP="00F00C20">
            <w:pPr>
              <w:rPr>
                <w:rFonts w:ascii="Arial" w:hAnsi="Arial" w:cs="Arial"/>
                <w:color w:val="000000"/>
              </w:rPr>
            </w:pPr>
            <w:r w:rsidRPr="003A71B5">
              <w:rPr>
                <w:rFonts w:ascii="Arial" w:hAnsi="Arial" w:cs="Arial"/>
                <w:color w:val="000000"/>
              </w:rPr>
              <w:t>Test materials available</w:t>
            </w:r>
          </w:p>
        </w:tc>
        <w:tc>
          <w:tcPr>
            <w:tcW w:w="2122" w:type="dxa"/>
            <w:shd w:val="clear" w:color="auto" w:fill="D9D9D9" w:themeFill="background1" w:themeFillShade="D9"/>
          </w:tcPr>
          <w:p w14:paraId="19ED541B" w14:textId="77777777" w:rsidR="00F83A83" w:rsidRPr="003A71B5" w:rsidRDefault="00F83A83" w:rsidP="00F00C20">
            <w:pPr>
              <w:rPr>
                <w:rFonts w:ascii="Arial" w:hAnsi="Arial" w:cs="Arial"/>
                <w:color w:val="000000"/>
              </w:rPr>
            </w:pPr>
            <w:r w:rsidRPr="003A71B5">
              <w:rPr>
                <w:rFonts w:ascii="Arial" w:hAnsi="Arial" w:cs="Arial"/>
                <w:color w:val="000000"/>
              </w:rPr>
              <w:t>Developmental age range</w:t>
            </w:r>
          </w:p>
        </w:tc>
        <w:tc>
          <w:tcPr>
            <w:tcW w:w="3034" w:type="dxa"/>
            <w:shd w:val="clear" w:color="auto" w:fill="D9D9D9" w:themeFill="background1" w:themeFillShade="D9"/>
          </w:tcPr>
          <w:p w14:paraId="40C04682" w14:textId="77777777" w:rsidR="00F83A83" w:rsidRPr="003A71B5" w:rsidRDefault="00F83A83" w:rsidP="00F00C20">
            <w:pPr>
              <w:rPr>
                <w:rFonts w:ascii="Arial" w:hAnsi="Arial" w:cs="Arial"/>
                <w:color w:val="000000"/>
              </w:rPr>
            </w:pPr>
            <w:r w:rsidRPr="003A71B5">
              <w:rPr>
                <w:rFonts w:ascii="Arial" w:hAnsi="Arial" w:cs="Arial"/>
                <w:color w:val="000000"/>
              </w:rPr>
              <w:t>Methodology</w:t>
            </w:r>
          </w:p>
        </w:tc>
        <w:tc>
          <w:tcPr>
            <w:tcW w:w="3197" w:type="dxa"/>
            <w:shd w:val="clear" w:color="auto" w:fill="D9D9D9" w:themeFill="background1" w:themeFillShade="D9"/>
          </w:tcPr>
          <w:p w14:paraId="2B5DB3A2" w14:textId="77777777" w:rsidR="00F83A83" w:rsidRPr="003A71B5" w:rsidRDefault="00F83A83" w:rsidP="00F00C20">
            <w:pPr>
              <w:rPr>
                <w:rFonts w:ascii="Arial" w:hAnsi="Arial" w:cs="Arial"/>
                <w:color w:val="000000"/>
              </w:rPr>
            </w:pPr>
            <w:r w:rsidRPr="003A71B5">
              <w:rPr>
                <w:rFonts w:ascii="Arial" w:hAnsi="Arial" w:cs="Arial"/>
                <w:color w:val="000000"/>
              </w:rPr>
              <w:t>Presentation type</w:t>
            </w:r>
          </w:p>
        </w:tc>
      </w:tr>
      <w:tr w:rsidR="00F83A83" w14:paraId="40BF36DE" w14:textId="77777777" w:rsidTr="0091483E">
        <w:trPr>
          <w:trHeight w:val="912"/>
        </w:trPr>
        <w:tc>
          <w:tcPr>
            <w:tcW w:w="2023" w:type="dxa"/>
          </w:tcPr>
          <w:p w14:paraId="5B01C929" w14:textId="77777777" w:rsidR="00F83A83" w:rsidRPr="003A71B5" w:rsidRDefault="00F83A83" w:rsidP="00F00C20">
            <w:pPr>
              <w:rPr>
                <w:rFonts w:ascii="Arial" w:hAnsi="Arial" w:cs="Arial"/>
                <w:color w:val="000000"/>
              </w:rPr>
            </w:pPr>
            <w:r w:rsidRPr="003A71B5">
              <w:rPr>
                <w:rFonts w:ascii="Arial" w:hAnsi="Arial" w:cs="Arial"/>
                <w:color w:val="000000"/>
              </w:rPr>
              <w:t>Ling 6 sound check</w:t>
            </w:r>
          </w:p>
        </w:tc>
        <w:tc>
          <w:tcPr>
            <w:tcW w:w="2122" w:type="dxa"/>
          </w:tcPr>
          <w:p w14:paraId="6E8F1890" w14:textId="77777777" w:rsidR="00F83A83" w:rsidRPr="003A71B5" w:rsidRDefault="00F83A83" w:rsidP="00F00C20">
            <w:pPr>
              <w:rPr>
                <w:rFonts w:ascii="Arial" w:hAnsi="Arial" w:cs="Arial"/>
                <w:color w:val="000000"/>
              </w:rPr>
            </w:pPr>
            <w:r w:rsidRPr="003A71B5">
              <w:rPr>
                <w:rFonts w:ascii="Arial" w:hAnsi="Arial" w:cs="Arial"/>
                <w:color w:val="000000"/>
              </w:rPr>
              <w:t>0-16 years</w:t>
            </w:r>
          </w:p>
        </w:tc>
        <w:tc>
          <w:tcPr>
            <w:tcW w:w="3034" w:type="dxa"/>
          </w:tcPr>
          <w:p w14:paraId="02AE3105" w14:textId="77777777" w:rsidR="00F83A83" w:rsidRPr="003A71B5" w:rsidRDefault="00F83A83" w:rsidP="006A5DB5">
            <w:pPr>
              <w:pStyle w:val="ListParagraph"/>
              <w:numPr>
                <w:ilvl w:val="0"/>
                <w:numId w:val="25"/>
              </w:numPr>
              <w:rPr>
                <w:rFonts w:ascii="Arial" w:hAnsi="Arial" w:cs="Arial"/>
                <w:color w:val="000000"/>
              </w:rPr>
            </w:pPr>
            <w:r w:rsidRPr="003A71B5">
              <w:rPr>
                <w:rFonts w:ascii="Arial" w:hAnsi="Arial" w:cs="Arial"/>
                <w:color w:val="000000"/>
              </w:rPr>
              <w:t xml:space="preserve">Threshold </w:t>
            </w:r>
          </w:p>
          <w:p w14:paraId="6F9B4516" w14:textId="77777777" w:rsidR="00F83A83" w:rsidRPr="003A71B5" w:rsidRDefault="00F83A83" w:rsidP="006A5DB5">
            <w:pPr>
              <w:pStyle w:val="ListParagraph"/>
              <w:numPr>
                <w:ilvl w:val="0"/>
                <w:numId w:val="25"/>
              </w:numPr>
              <w:rPr>
                <w:rFonts w:ascii="Arial" w:hAnsi="Arial" w:cs="Arial"/>
                <w:color w:val="000000"/>
              </w:rPr>
            </w:pPr>
            <w:r w:rsidRPr="003A71B5">
              <w:rPr>
                <w:rFonts w:ascii="Arial" w:hAnsi="Arial" w:cs="Arial"/>
                <w:color w:val="000000"/>
              </w:rPr>
              <w:t>Suprathreshold</w:t>
            </w:r>
          </w:p>
        </w:tc>
        <w:tc>
          <w:tcPr>
            <w:tcW w:w="3197" w:type="dxa"/>
          </w:tcPr>
          <w:p w14:paraId="55069CF1" w14:textId="57DB21DC" w:rsidR="00F83A83" w:rsidRPr="003A71B5" w:rsidRDefault="00F83A83" w:rsidP="006A5DB5">
            <w:pPr>
              <w:pStyle w:val="ListParagraph"/>
              <w:numPr>
                <w:ilvl w:val="0"/>
                <w:numId w:val="23"/>
              </w:numPr>
              <w:rPr>
                <w:rFonts w:ascii="Arial" w:hAnsi="Arial" w:cs="Arial"/>
                <w:color w:val="000000"/>
              </w:rPr>
            </w:pPr>
            <w:r w:rsidRPr="003A71B5">
              <w:rPr>
                <w:rFonts w:ascii="Arial" w:hAnsi="Arial" w:cs="Arial"/>
                <w:color w:val="000000"/>
              </w:rPr>
              <w:t>Soundfield</w:t>
            </w:r>
          </w:p>
          <w:p w14:paraId="32B646A5" w14:textId="541C1962" w:rsidR="00F83A83" w:rsidRPr="003A71B5" w:rsidRDefault="00F83A83" w:rsidP="0016276D">
            <w:pPr>
              <w:pStyle w:val="ListParagraph"/>
              <w:numPr>
                <w:ilvl w:val="1"/>
                <w:numId w:val="23"/>
              </w:numPr>
              <w:rPr>
                <w:rFonts w:ascii="Arial" w:hAnsi="Arial" w:cs="Arial"/>
                <w:color w:val="000000"/>
              </w:rPr>
            </w:pPr>
            <w:r w:rsidRPr="003A71B5">
              <w:rPr>
                <w:rFonts w:ascii="Arial" w:hAnsi="Arial" w:cs="Arial"/>
                <w:color w:val="000000"/>
              </w:rPr>
              <w:t>Live Voice</w:t>
            </w:r>
          </w:p>
          <w:p w14:paraId="15C0F6D8" w14:textId="77777777" w:rsidR="00F83A83" w:rsidRPr="003A71B5" w:rsidRDefault="00F83A83" w:rsidP="0016276D">
            <w:pPr>
              <w:pStyle w:val="ListParagraph"/>
              <w:numPr>
                <w:ilvl w:val="1"/>
                <w:numId w:val="23"/>
              </w:numPr>
              <w:rPr>
                <w:rFonts w:ascii="Arial" w:hAnsi="Arial" w:cs="Arial"/>
                <w:color w:val="000000"/>
              </w:rPr>
            </w:pPr>
            <w:r w:rsidRPr="003A71B5">
              <w:rPr>
                <w:rFonts w:ascii="Arial" w:hAnsi="Arial" w:cs="Arial"/>
                <w:color w:val="000000"/>
              </w:rPr>
              <w:t>Pre-recorded</w:t>
            </w:r>
          </w:p>
        </w:tc>
      </w:tr>
      <w:tr w:rsidR="00F83A83" w14:paraId="3DFC77F4" w14:textId="77777777" w:rsidTr="0091483E">
        <w:trPr>
          <w:trHeight w:val="840"/>
        </w:trPr>
        <w:tc>
          <w:tcPr>
            <w:tcW w:w="2023" w:type="dxa"/>
          </w:tcPr>
          <w:p w14:paraId="02A8C6E8" w14:textId="77777777" w:rsidR="00F83A83" w:rsidRPr="003A71B5" w:rsidRDefault="00F83A83" w:rsidP="00F00C20">
            <w:pPr>
              <w:rPr>
                <w:rFonts w:ascii="Arial" w:hAnsi="Arial" w:cs="Arial"/>
                <w:color w:val="000000"/>
              </w:rPr>
            </w:pPr>
            <w:r w:rsidRPr="003A71B5">
              <w:rPr>
                <w:rFonts w:ascii="Arial" w:hAnsi="Arial" w:cs="Arial"/>
                <w:color w:val="000000"/>
              </w:rPr>
              <w:t xml:space="preserve">McCormick Toy Test </w:t>
            </w:r>
          </w:p>
        </w:tc>
        <w:tc>
          <w:tcPr>
            <w:tcW w:w="2122" w:type="dxa"/>
          </w:tcPr>
          <w:p w14:paraId="1FE3671C" w14:textId="77777777" w:rsidR="00F83A83" w:rsidRPr="003A71B5" w:rsidRDefault="00F83A83" w:rsidP="00F00C20">
            <w:pPr>
              <w:rPr>
                <w:rFonts w:ascii="Arial" w:hAnsi="Arial" w:cs="Arial"/>
                <w:color w:val="000000"/>
              </w:rPr>
            </w:pPr>
            <w:r w:rsidRPr="003A71B5">
              <w:rPr>
                <w:rFonts w:ascii="Arial" w:hAnsi="Arial" w:cs="Arial"/>
                <w:color w:val="000000"/>
              </w:rPr>
              <w:t xml:space="preserve">18 months </w:t>
            </w:r>
          </w:p>
          <w:p w14:paraId="71F752D2" w14:textId="77777777" w:rsidR="00F83A83" w:rsidRPr="003A71B5" w:rsidRDefault="00F83A83" w:rsidP="00F00C20">
            <w:pPr>
              <w:rPr>
                <w:rFonts w:ascii="Arial" w:hAnsi="Arial" w:cs="Arial"/>
                <w:color w:val="000000"/>
              </w:rPr>
            </w:pPr>
            <w:r w:rsidRPr="003A71B5">
              <w:rPr>
                <w:rFonts w:ascii="Arial" w:hAnsi="Arial" w:cs="Arial"/>
                <w:color w:val="000000"/>
              </w:rPr>
              <w:t xml:space="preserve">– 5 years </w:t>
            </w:r>
          </w:p>
        </w:tc>
        <w:tc>
          <w:tcPr>
            <w:tcW w:w="3034" w:type="dxa"/>
          </w:tcPr>
          <w:p w14:paraId="3831353B" w14:textId="77777777" w:rsidR="00F83A83" w:rsidRPr="003A71B5" w:rsidRDefault="00F83A83" w:rsidP="006A5DB5">
            <w:pPr>
              <w:pStyle w:val="ListParagraph"/>
              <w:numPr>
                <w:ilvl w:val="0"/>
                <w:numId w:val="26"/>
              </w:numPr>
              <w:rPr>
                <w:rFonts w:ascii="Arial" w:hAnsi="Arial" w:cs="Arial"/>
                <w:color w:val="000000"/>
              </w:rPr>
            </w:pPr>
            <w:r w:rsidRPr="003A71B5">
              <w:rPr>
                <w:rFonts w:ascii="Arial" w:hAnsi="Arial" w:cs="Arial"/>
                <w:color w:val="000000"/>
              </w:rPr>
              <w:t>Threshold</w:t>
            </w:r>
          </w:p>
          <w:p w14:paraId="52D3E47C" w14:textId="77777777" w:rsidR="00F83A83" w:rsidRPr="003A71B5" w:rsidRDefault="00F83A83" w:rsidP="006A5DB5">
            <w:pPr>
              <w:pStyle w:val="ListParagraph"/>
              <w:numPr>
                <w:ilvl w:val="0"/>
                <w:numId w:val="26"/>
              </w:numPr>
              <w:rPr>
                <w:rFonts w:ascii="Arial" w:hAnsi="Arial" w:cs="Arial"/>
                <w:color w:val="000000"/>
              </w:rPr>
            </w:pPr>
            <w:r w:rsidRPr="003A71B5">
              <w:rPr>
                <w:rFonts w:ascii="Arial" w:hAnsi="Arial" w:cs="Arial"/>
                <w:color w:val="000000"/>
              </w:rPr>
              <w:t>Suprathreshold</w:t>
            </w:r>
          </w:p>
        </w:tc>
        <w:tc>
          <w:tcPr>
            <w:tcW w:w="3197" w:type="dxa"/>
          </w:tcPr>
          <w:p w14:paraId="2144CD37" w14:textId="77777777" w:rsidR="00F83A83" w:rsidRPr="003A71B5" w:rsidRDefault="00F83A83" w:rsidP="0016276D">
            <w:pPr>
              <w:pStyle w:val="ListParagraph"/>
              <w:numPr>
                <w:ilvl w:val="0"/>
                <w:numId w:val="26"/>
              </w:numPr>
              <w:rPr>
                <w:rFonts w:ascii="Arial" w:hAnsi="Arial" w:cs="Arial"/>
                <w:color w:val="000000"/>
              </w:rPr>
            </w:pPr>
            <w:r w:rsidRPr="003A71B5">
              <w:rPr>
                <w:rFonts w:ascii="Arial" w:hAnsi="Arial" w:cs="Arial"/>
                <w:color w:val="000000"/>
              </w:rPr>
              <w:t>Soundfield</w:t>
            </w:r>
          </w:p>
          <w:p w14:paraId="67818BB9" w14:textId="77777777" w:rsidR="00F83A83" w:rsidRPr="003A71B5" w:rsidRDefault="00F83A83" w:rsidP="0016276D">
            <w:pPr>
              <w:pStyle w:val="ListParagraph"/>
              <w:numPr>
                <w:ilvl w:val="1"/>
                <w:numId w:val="26"/>
              </w:numPr>
              <w:rPr>
                <w:rFonts w:ascii="Arial" w:hAnsi="Arial" w:cs="Arial"/>
                <w:color w:val="000000"/>
              </w:rPr>
            </w:pPr>
            <w:r w:rsidRPr="003A71B5">
              <w:rPr>
                <w:rFonts w:ascii="Arial" w:hAnsi="Arial" w:cs="Arial"/>
                <w:color w:val="000000"/>
              </w:rPr>
              <w:t>Live Voice</w:t>
            </w:r>
          </w:p>
          <w:p w14:paraId="35B957F4" w14:textId="6FDA22C1" w:rsidR="00F83A83" w:rsidRPr="003A71B5" w:rsidRDefault="00F83A83" w:rsidP="0016276D">
            <w:pPr>
              <w:pStyle w:val="ListParagraph"/>
              <w:numPr>
                <w:ilvl w:val="1"/>
                <w:numId w:val="26"/>
              </w:numPr>
              <w:rPr>
                <w:rFonts w:ascii="Arial" w:hAnsi="Arial" w:cs="Arial"/>
                <w:color w:val="000000"/>
              </w:rPr>
            </w:pPr>
            <w:r w:rsidRPr="003A71B5">
              <w:rPr>
                <w:rFonts w:ascii="Arial" w:hAnsi="Arial" w:cs="Arial"/>
                <w:color w:val="000000"/>
              </w:rPr>
              <w:t>Pre-recorded</w:t>
            </w:r>
          </w:p>
        </w:tc>
      </w:tr>
      <w:tr w:rsidR="00F83A83" w14:paraId="7DC07593" w14:textId="77777777" w:rsidTr="00F83A83">
        <w:trPr>
          <w:trHeight w:val="528"/>
        </w:trPr>
        <w:tc>
          <w:tcPr>
            <w:tcW w:w="2023" w:type="dxa"/>
          </w:tcPr>
          <w:p w14:paraId="7BA5A0FA" w14:textId="77777777" w:rsidR="00F83A83" w:rsidRPr="003A71B5" w:rsidRDefault="00F83A83" w:rsidP="00F00C20">
            <w:pPr>
              <w:rPr>
                <w:rFonts w:ascii="Arial" w:hAnsi="Arial" w:cs="Arial"/>
                <w:color w:val="000000"/>
              </w:rPr>
            </w:pPr>
            <w:r w:rsidRPr="003A71B5">
              <w:rPr>
                <w:rFonts w:ascii="Arial" w:hAnsi="Arial" w:cs="Arial"/>
                <w:color w:val="000000"/>
              </w:rPr>
              <w:t>BKB Sentences</w:t>
            </w:r>
          </w:p>
        </w:tc>
        <w:tc>
          <w:tcPr>
            <w:tcW w:w="2122" w:type="dxa"/>
          </w:tcPr>
          <w:p w14:paraId="1C1D9DB2" w14:textId="77777777" w:rsidR="00F83A83" w:rsidRPr="003A71B5" w:rsidRDefault="00F83A83" w:rsidP="00F00C20">
            <w:pPr>
              <w:rPr>
                <w:rFonts w:ascii="Arial" w:hAnsi="Arial" w:cs="Arial"/>
                <w:color w:val="000000"/>
              </w:rPr>
            </w:pPr>
            <w:r w:rsidRPr="003A71B5">
              <w:rPr>
                <w:rFonts w:ascii="Arial" w:hAnsi="Arial" w:cs="Arial"/>
                <w:color w:val="000000"/>
              </w:rPr>
              <w:t>6 years+</w:t>
            </w:r>
          </w:p>
        </w:tc>
        <w:tc>
          <w:tcPr>
            <w:tcW w:w="3034" w:type="dxa"/>
          </w:tcPr>
          <w:p w14:paraId="6BA37769" w14:textId="4C30A97E" w:rsidR="00EF3A19" w:rsidRPr="003A71B5" w:rsidRDefault="00EF3A19" w:rsidP="00F00C20">
            <w:pPr>
              <w:rPr>
                <w:rFonts w:ascii="Arial" w:hAnsi="Arial" w:cs="Arial"/>
                <w:color w:val="000000"/>
              </w:rPr>
            </w:pPr>
            <w:r w:rsidRPr="003A71B5">
              <w:rPr>
                <w:rFonts w:ascii="Arial" w:hAnsi="Arial" w:cs="Arial"/>
                <w:color w:val="000000"/>
              </w:rPr>
              <w:t>In Quiet and Noise</w:t>
            </w:r>
          </w:p>
          <w:p w14:paraId="37376758" w14:textId="7EBB1F0F" w:rsidR="00F83A83" w:rsidRPr="003A71B5" w:rsidRDefault="00F83A83" w:rsidP="00EF3A19">
            <w:pPr>
              <w:pStyle w:val="ListParagraph"/>
              <w:numPr>
                <w:ilvl w:val="0"/>
                <w:numId w:val="27"/>
              </w:numPr>
              <w:rPr>
                <w:rFonts w:ascii="Arial" w:hAnsi="Arial" w:cs="Arial"/>
                <w:color w:val="000000"/>
              </w:rPr>
            </w:pPr>
            <w:r w:rsidRPr="003A71B5">
              <w:rPr>
                <w:rFonts w:ascii="Arial" w:hAnsi="Arial" w:cs="Arial"/>
                <w:color w:val="000000"/>
              </w:rPr>
              <w:t xml:space="preserve">Threshold </w:t>
            </w:r>
          </w:p>
          <w:p w14:paraId="63845EDA" w14:textId="77777777" w:rsidR="00F83A83" w:rsidRPr="003A71B5" w:rsidRDefault="00F83A83" w:rsidP="00EF3A19">
            <w:pPr>
              <w:pStyle w:val="ListParagraph"/>
              <w:numPr>
                <w:ilvl w:val="0"/>
                <w:numId w:val="27"/>
              </w:numPr>
              <w:rPr>
                <w:rFonts w:ascii="Arial" w:hAnsi="Arial" w:cs="Arial"/>
                <w:color w:val="000000"/>
              </w:rPr>
            </w:pPr>
            <w:r w:rsidRPr="003A71B5">
              <w:rPr>
                <w:rFonts w:ascii="Arial" w:hAnsi="Arial" w:cs="Arial"/>
                <w:color w:val="000000"/>
              </w:rPr>
              <w:t>Suprathreshold</w:t>
            </w:r>
          </w:p>
        </w:tc>
        <w:tc>
          <w:tcPr>
            <w:tcW w:w="3197" w:type="dxa"/>
          </w:tcPr>
          <w:p w14:paraId="6837C0C3" w14:textId="77777777" w:rsidR="00F83A83" w:rsidRPr="003A71B5" w:rsidRDefault="00F83A83" w:rsidP="00F00C20">
            <w:pPr>
              <w:rPr>
                <w:rFonts w:ascii="Arial" w:hAnsi="Arial" w:cs="Arial"/>
                <w:color w:val="000000"/>
              </w:rPr>
            </w:pPr>
            <w:r w:rsidRPr="003A71B5">
              <w:rPr>
                <w:rFonts w:ascii="Arial" w:hAnsi="Arial" w:cs="Arial"/>
                <w:color w:val="000000"/>
              </w:rPr>
              <w:t>Soundfield</w:t>
            </w:r>
          </w:p>
          <w:p w14:paraId="3DEAE470" w14:textId="77777777" w:rsidR="00F83A83" w:rsidRPr="003A71B5" w:rsidRDefault="00F83A83" w:rsidP="00F00C20">
            <w:pPr>
              <w:rPr>
                <w:rFonts w:ascii="Arial" w:hAnsi="Arial" w:cs="Arial"/>
                <w:color w:val="000000"/>
              </w:rPr>
            </w:pPr>
            <w:r w:rsidRPr="003A71B5">
              <w:rPr>
                <w:rFonts w:ascii="Arial" w:hAnsi="Arial" w:cs="Arial"/>
                <w:color w:val="000000"/>
              </w:rPr>
              <w:t>Ear-specific</w:t>
            </w:r>
          </w:p>
        </w:tc>
      </w:tr>
      <w:tr w:rsidR="00F83A83" w14:paraId="7CFC5ECE" w14:textId="77777777" w:rsidTr="00F83A83">
        <w:trPr>
          <w:trHeight w:val="543"/>
        </w:trPr>
        <w:tc>
          <w:tcPr>
            <w:tcW w:w="2023" w:type="dxa"/>
          </w:tcPr>
          <w:p w14:paraId="5B6B8934" w14:textId="77777777" w:rsidR="00F83A83" w:rsidRPr="003A71B5" w:rsidRDefault="00F83A83" w:rsidP="00F00C20">
            <w:pPr>
              <w:rPr>
                <w:rFonts w:ascii="Arial" w:hAnsi="Arial" w:cs="Arial"/>
                <w:color w:val="000000"/>
              </w:rPr>
            </w:pPr>
            <w:r w:rsidRPr="003A71B5">
              <w:rPr>
                <w:rFonts w:ascii="Arial" w:hAnsi="Arial" w:cs="Arial"/>
                <w:color w:val="000000"/>
              </w:rPr>
              <w:t>AB wordlist</w:t>
            </w:r>
          </w:p>
        </w:tc>
        <w:tc>
          <w:tcPr>
            <w:tcW w:w="2122" w:type="dxa"/>
          </w:tcPr>
          <w:p w14:paraId="477B7305" w14:textId="77777777" w:rsidR="00F83A83" w:rsidRPr="003A71B5" w:rsidRDefault="00F83A83" w:rsidP="00F00C20">
            <w:pPr>
              <w:rPr>
                <w:rFonts w:ascii="Arial" w:hAnsi="Arial" w:cs="Arial"/>
                <w:color w:val="000000"/>
              </w:rPr>
            </w:pPr>
            <w:r w:rsidRPr="003A71B5">
              <w:rPr>
                <w:rFonts w:ascii="Arial" w:hAnsi="Arial" w:cs="Arial"/>
                <w:color w:val="000000"/>
              </w:rPr>
              <w:t>6 years+</w:t>
            </w:r>
          </w:p>
        </w:tc>
        <w:tc>
          <w:tcPr>
            <w:tcW w:w="3034" w:type="dxa"/>
          </w:tcPr>
          <w:p w14:paraId="3B5E50F0" w14:textId="77777777" w:rsidR="00EF3A19" w:rsidRPr="003A71B5" w:rsidRDefault="00EF3A19" w:rsidP="00F00C20">
            <w:pPr>
              <w:rPr>
                <w:rFonts w:ascii="Arial" w:hAnsi="Arial" w:cs="Arial"/>
                <w:color w:val="000000"/>
              </w:rPr>
            </w:pPr>
            <w:r w:rsidRPr="003A71B5">
              <w:rPr>
                <w:rFonts w:ascii="Arial" w:hAnsi="Arial" w:cs="Arial"/>
                <w:color w:val="000000"/>
              </w:rPr>
              <w:t>In Quiet</w:t>
            </w:r>
          </w:p>
          <w:p w14:paraId="65F86C91" w14:textId="0B4A45A4" w:rsidR="00F83A83" w:rsidRPr="003A71B5" w:rsidRDefault="00F83A83" w:rsidP="00EF3A19">
            <w:pPr>
              <w:pStyle w:val="ListParagraph"/>
              <w:numPr>
                <w:ilvl w:val="0"/>
                <w:numId w:val="28"/>
              </w:numPr>
              <w:rPr>
                <w:rFonts w:ascii="Arial" w:hAnsi="Arial" w:cs="Arial"/>
                <w:color w:val="000000"/>
              </w:rPr>
            </w:pPr>
            <w:r w:rsidRPr="003A71B5">
              <w:rPr>
                <w:rFonts w:ascii="Arial" w:hAnsi="Arial" w:cs="Arial"/>
                <w:color w:val="000000"/>
              </w:rPr>
              <w:t xml:space="preserve">Threshold </w:t>
            </w:r>
          </w:p>
          <w:p w14:paraId="0669EA25" w14:textId="77777777" w:rsidR="00F83A83" w:rsidRPr="003A71B5" w:rsidRDefault="00F83A83" w:rsidP="00EF3A19">
            <w:pPr>
              <w:pStyle w:val="ListParagraph"/>
              <w:numPr>
                <w:ilvl w:val="0"/>
                <w:numId w:val="28"/>
              </w:numPr>
              <w:rPr>
                <w:rFonts w:ascii="Arial" w:hAnsi="Arial" w:cs="Arial"/>
                <w:color w:val="000000"/>
              </w:rPr>
            </w:pPr>
            <w:r w:rsidRPr="003A71B5">
              <w:rPr>
                <w:rFonts w:ascii="Arial" w:hAnsi="Arial" w:cs="Arial"/>
                <w:color w:val="000000"/>
              </w:rPr>
              <w:t>Suprathreshold</w:t>
            </w:r>
          </w:p>
        </w:tc>
        <w:tc>
          <w:tcPr>
            <w:tcW w:w="3197" w:type="dxa"/>
          </w:tcPr>
          <w:p w14:paraId="28483D66" w14:textId="77777777" w:rsidR="00F83A83" w:rsidRPr="003A71B5" w:rsidRDefault="00F83A83" w:rsidP="00F00C20">
            <w:pPr>
              <w:rPr>
                <w:rFonts w:ascii="Arial" w:hAnsi="Arial" w:cs="Arial"/>
                <w:color w:val="000000"/>
              </w:rPr>
            </w:pPr>
            <w:r w:rsidRPr="003A71B5">
              <w:rPr>
                <w:rFonts w:ascii="Arial" w:hAnsi="Arial" w:cs="Arial"/>
                <w:color w:val="000000"/>
              </w:rPr>
              <w:t>Soundfield</w:t>
            </w:r>
          </w:p>
          <w:p w14:paraId="76682F1E" w14:textId="77777777" w:rsidR="00F83A83" w:rsidRPr="003A71B5" w:rsidRDefault="00F83A83" w:rsidP="00F00C20">
            <w:pPr>
              <w:rPr>
                <w:rFonts w:ascii="Arial" w:hAnsi="Arial" w:cs="Arial"/>
                <w:color w:val="000000"/>
              </w:rPr>
            </w:pPr>
            <w:r w:rsidRPr="003A71B5">
              <w:rPr>
                <w:rFonts w:ascii="Arial" w:hAnsi="Arial" w:cs="Arial"/>
                <w:color w:val="000000"/>
              </w:rPr>
              <w:t>Ear-specific</w:t>
            </w:r>
          </w:p>
        </w:tc>
      </w:tr>
    </w:tbl>
    <w:p w14:paraId="1C258D87" w14:textId="6D4572D4" w:rsidR="005101ED" w:rsidRPr="001C3877" w:rsidRDefault="006E5D54" w:rsidP="001C3877">
      <w:pPr>
        <w:pStyle w:val="NASsectionlevel3"/>
        <w:rPr>
          <w:i w:val="0"/>
        </w:rPr>
      </w:pPr>
      <w:bookmarkStart w:id="27" w:name="_Toc140577730"/>
      <w:r w:rsidRPr="001C3877">
        <w:rPr>
          <w:i w:val="0"/>
        </w:rPr>
        <w:t>Ling</w:t>
      </w:r>
      <w:r w:rsidR="00E523A7" w:rsidRPr="001C3877">
        <w:rPr>
          <w:i w:val="0"/>
        </w:rPr>
        <w:t xml:space="preserve"> Six</w:t>
      </w:r>
      <w:r w:rsidRPr="001C3877">
        <w:rPr>
          <w:i w:val="0"/>
        </w:rPr>
        <w:t xml:space="preserve"> Sound</w:t>
      </w:r>
      <w:r w:rsidR="00E523A7" w:rsidRPr="001C3877">
        <w:rPr>
          <w:i w:val="0"/>
        </w:rPr>
        <w:t xml:space="preserve"> Check</w:t>
      </w:r>
      <w:bookmarkEnd w:id="27"/>
    </w:p>
    <w:p w14:paraId="67B33A66" w14:textId="1F82F58A" w:rsidR="00510D73" w:rsidRDefault="005507FE" w:rsidP="00510D73">
      <w:pPr>
        <w:rPr>
          <w:rFonts w:cs="Arial"/>
          <w:color w:val="000000"/>
        </w:rPr>
      </w:pPr>
      <w:r>
        <w:rPr>
          <w:rFonts w:cs="Arial"/>
          <w:color w:val="000000"/>
        </w:rPr>
        <w:t>Ling six sound c</w:t>
      </w:r>
      <w:r w:rsidR="00510D73">
        <w:rPr>
          <w:rFonts w:cs="Arial"/>
          <w:color w:val="000000"/>
        </w:rPr>
        <w:t>heck refers to behaviour asse</w:t>
      </w:r>
      <w:r>
        <w:rPr>
          <w:rFonts w:cs="Arial"/>
          <w:color w:val="000000"/>
        </w:rPr>
        <w:t>ssment using six “L</w:t>
      </w:r>
      <w:r w:rsidR="00B83507">
        <w:rPr>
          <w:rFonts w:cs="Arial"/>
          <w:color w:val="000000"/>
        </w:rPr>
        <w:t>ing” sounds:</w:t>
      </w:r>
    </w:p>
    <w:tbl>
      <w:tblPr>
        <w:tblStyle w:val="TableGrid"/>
        <w:tblW w:w="0" w:type="auto"/>
        <w:tblLook w:val="04A0" w:firstRow="1" w:lastRow="0" w:firstColumn="1" w:lastColumn="0" w:noHBand="0" w:noVBand="1"/>
      </w:tblPr>
      <w:tblGrid>
        <w:gridCol w:w="4868"/>
        <w:gridCol w:w="4868"/>
      </w:tblGrid>
      <w:tr w:rsidR="00510D73" w:rsidRPr="00CC2193" w14:paraId="614ADC4B" w14:textId="77777777" w:rsidTr="00CC2193">
        <w:trPr>
          <w:cantSplit/>
          <w:tblHeader/>
        </w:trPr>
        <w:tc>
          <w:tcPr>
            <w:tcW w:w="4927" w:type="dxa"/>
            <w:shd w:val="clear" w:color="auto" w:fill="D9D9D9" w:themeFill="background1" w:themeFillShade="D9"/>
          </w:tcPr>
          <w:p w14:paraId="61D44A65" w14:textId="77777777" w:rsidR="00510D73" w:rsidRPr="00CC2193" w:rsidRDefault="00510D73" w:rsidP="00261FBE">
            <w:pPr>
              <w:rPr>
                <w:rFonts w:ascii="Arial" w:hAnsi="Arial" w:cs="Arial"/>
                <w:color w:val="000000"/>
              </w:rPr>
            </w:pPr>
            <w:r w:rsidRPr="00CC2193">
              <w:rPr>
                <w:rFonts w:ascii="Arial" w:hAnsi="Arial" w:cs="Arial"/>
                <w:color w:val="000000"/>
              </w:rPr>
              <w:t>Speech range</w:t>
            </w:r>
          </w:p>
        </w:tc>
        <w:tc>
          <w:tcPr>
            <w:tcW w:w="4928" w:type="dxa"/>
            <w:shd w:val="clear" w:color="auto" w:fill="D9D9D9" w:themeFill="background1" w:themeFillShade="D9"/>
          </w:tcPr>
          <w:p w14:paraId="283701C0" w14:textId="77777777" w:rsidR="00510D73" w:rsidRPr="00CC2193" w:rsidRDefault="00510D73" w:rsidP="00261FBE">
            <w:pPr>
              <w:rPr>
                <w:rFonts w:ascii="Arial" w:hAnsi="Arial" w:cs="Arial"/>
                <w:color w:val="000000"/>
              </w:rPr>
            </w:pPr>
            <w:r w:rsidRPr="00CC2193">
              <w:rPr>
                <w:rFonts w:ascii="Arial" w:hAnsi="Arial" w:cs="Arial"/>
                <w:color w:val="000000"/>
              </w:rPr>
              <w:t>Ling Sound</w:t>
            </w:r>
          </w:p>
        </w:tc>
      </w:tr>
      <w:tr w:rsidR="00510D73" w:rsidRPr="00CC2193" w14:paraId="08F41B29" w14:textId="77777777" w:rsidTr="00CC2193">
        <w:trPr>
          <w:cantSplit/>
        </w:trPr>
        <w:tc>
          <w:tcPr>
            <w:tcW w:w="4927" w:type="dxa"/>
          </w:tcPr>
          <w:p w14:paraId="0FF21645" w14:textId="77777777" w:rsidR="00510D73" w:rsidRPr="00CC2193" w:rsidRDefault="00510D73" w:rsidP="00261FBE">
            <w:pPr>
              <w:rPr>
                <w:rFonts w:ascii="Arial" w:hAnsi="Arial" w:cs="Arial"/>
                <w:color w:val="000000"/>
              </w:rPr>
            </w:pPr>
            <w:r w:rsidRPr="00CC2193">
              <w:rPr>
                <w:rFonts w:ascii="Arial" w:hAnsi="Arial" w:cs="Arial"/>
                <w:color w:val="000000"/>
              </w:rPr>
              <w:t>Up to 1000Hz</w:t>
            </w:r>
          </w:p>
        </w:tc>
        <w:tc>
          <w:tcPr>
            <w:tcW w:w="4928" w:type="dxa"/>
          </w:tcPr>
          <w:p w14:paraId="554D138E" w14:textId="77777777" w:rsidR="00510D73" w:rsidRPr="00CC2193" w:rsidRDefault="00510D73" w:rsidP="00261FBE">
            <w:pPr>
              <w:rPr>
                <w:rFonts w:ascii="Arial" w:hAnsi="Arial" w:cs="Arial"/>
                <w:color w:val="000000"/>
              </w:rPr>
            </w:pPr>
            <w:r w:rsidRPr="00CC2193">
              <w:rPr>
                <w:rFonts w:ascii="Arial" w:hAnsi="Arial" w:cs="Arial"/>
                <w:color w:val="000000"/>
              </w:rPr>
              <w:t>“</w:t>
            </w:r>
            <w:proofErr w:type="spellStart"/>
            <w:r w:rsidRPr="00CC2193">
              <w:rPr>
                <w:rFonts w:ascii="Arial" w:hAnsi="Arial" w:cs="Arial"/>
                <w:color w:val="000000"/>
              </w:rPr>
              <w:t>ahh</w:t>
            </w:r>
            <w:proofErr w:type="spellEnd"/>
            <w:r w:rsidRPr="00CC2193">
              <w:rPr>
                <w:rFonts w:ascii="Arial" w:hAnsi="Arial" w:cs="Arial"/>
                <w:color w:val="000000"/>
              </w:rPr>
              <w:t>”, “</w:t>
            </w:r>
            <w:proofErr w:type="spellStart"/>
            <w:r w:rsidRPr="00CC2193">
              <w:rPr>
                <w:rFonts w:ascii="Arial" w:hAnsi="Arial" w:cs="Arial"/>
                <w:color w:val="000000"/>
              </w:rPr>
              <w:t>eee</w:t>
            </w:r>
            <w:proofErr w:type="spellEnd"/>
            <w:r w:rsidRPr="00CC2193">
              <w:rPr>
                <w:rFonts w:ascii="Arial" w:hAnsi="Arial" w:cs="Arial"/>
                <w:color w:val="000000"/>
              </w:rPr>
              <w:t>”, “</w:t>
            </w:r>
            <w:proofErr w:type="spellStart"/>
            <w:r w:rsidRPr="00CC2193">
              <w:rPr>
                <w:rFonts w:ascii="Arial" w:hAnsi="Arial" w:cs="Arial"/>
                <w:color w:val="000000"/>
              </w:rPr>
              <w:t>ooo</w:t>
            </w:r>
            <w:proofErr w:type="spellEnd"/>
            <w:r w:rsidRPr="00CC2193">
              <w:rPr>
                <w:rFonts w:ascii="Arial" w:hAnsi="Arial" w:cs="Arial"/>
                <w:color w:val="000000"/>
              </w:rPr>
              <w:t>”, “mmm”</w:t>
            </w:r>
          </w:p>
        </w:tc>
      </w:tr>
      <w:tr w:rsidR="00510D73" w:rsidRPr="00CC2193" w14:paraId="6FE3E06B" w14:textId="77777777" w:rsidTr="00CC2193">
        <w:trPr>
          <w:cantSplit/>
        </w:trPr>
        <w:tc>
          <w:tcPr>
            <w:tcW w:w="4927" w:type="dxa"/>
          </w:tcPr>
          <w:p w14:paraId="17C2AEF1" w14:textId="77777777" w:rsidR="00510D73" w:rsidRPr="00CC2193" w:rsidRDefault="00510D73" w:rsidP="00261FBE">
            <w:pPr>
              <w:rPr>
                <w:rFonts w:ascii="Arial" w:hAnsi="Arial" w:cs="Arial"/>
                <w:color w:val="000000"/>
              </w:rPr>
            </w:pPr>
            <w:r w:rsidRPr="00CC2193">
              <w:rPr>
                <w:rFonts w:ascii="Arial" w:hAnsi="Arial" w:cs="Arial"/>
                <w:color w:val="000000"/>
              </w:rPr>
              <w:t>Up to 2000Hz</w:t>
            </w:r>
          </w:p>
        </w:tc>
        <w:tc>
          <w:tcPr>
            <w:tcW w:w="4928" w:type="dxa"/>
          </w:tcPr>
          <w:p w14:paraId="22BE0C20" w14:textId="77777777" w:rsidR="00510D73" w:rsidRPr="00CC2193" w:rsidRDefault="00510D73" w:rsidP="00261FBE">
            <w:pPr>
              <w:rPr>
                <w:rFonts w:ascii="Arial" w:hAnsi="Arial" w:cs="Arial"/>
                <w:color w:val="000000"/>
              </w:rPr>
            </w:pPr>
            <w:r w:rsidRPr="00CC2193">
              <w:rPr>
                <w:rFonts w:ascii="Arial" w:hAnsi="Arial" w:cs="Arial"/>
                <w:color w:val="000000"/>
              </w:rPr>
              <w:t>“</w:t>
            </w:r>
            <w:proofErr w:type="spellStart"/>
            <w:r w:rsidRPr="00CC2193">
              <w:rPr>
                <w:rFonts w:ascii="Arial" w:hAnsi="Arial" w:cs="Arial"/>
                <w:color w:val="000000"/>
              </w:rPr>
              <w:t>sh</w:t>
            </w:r>
            <w:proofErr w:type="spellEnd"/>
            <w:r w:rsidRPr="00CC2193">
              <w:rPr>
                <w:rFonts w:ascii="Arial" w:hAnsi="Arial" w:cs="Arial"/>
                <w:color w:val="000000"/>
              </w:rPr>
              <w:t>”</w:t>
            </w:r>
          </w:p>
        </w:tc>
      </w:tr>
      <w:tr w:rsidR="00510D73" w:rsidRPr="00CC2193" w14:paraId="4167F160" w14:textId="77777777" w:rsidTr="00CC2193">
        <w:trPr>
          <w:cantSplit/>
        </w:trPr>
        <w:tc>
          <w:tcPr>
            <w:tcW w:w="4927" w:type="dxa"/>
          </w:tcPr>
          <w:p w14:paraId="14255CF0" w14:textId="77777777" w:rsidR="00510D73" w:rsidRPr="00CC2193" w:rsidRDefault="00510D73" w:rsidP="00261FBE">
            <w:pPr>
              <w:rPr>
                <w:rFonts w:ascii="Arial" w:hAnsi="Arial" w:cs="Arial"/>
                <w:color w:val="000000"/>
              </w:rPr>
            </w:pPr>
            <w:r w:rsidRPr="00CC2193">
              <w:rPr>
                <w:rFonts w:ascii="Arial" w:hAnsi="Arial" w:cs="Arial"/>
                <w:color w:val="000000"/>
              </w:rPr>
              <w:lastRenderedPageBreak/>
              <w:t>Up to 4000Hz</w:t>
            </w:r>
          </w:p>
        </w:tc>
        <w:tc>
          <w:tcPr>
            <w:tcW w:w="4928" w:type="dxa"/>
          </w:tcPr>
          <w:p w14:paraId="786B2499" w14:textId="77777777" w:rsidR="00510D73" w:rsidRPr="00CC2193" w:rsidRDefault="00510D73" w:rsidP="00261FBE">
            <w:pPr>
              <w:rPr>
                <w:rFonts w:ascii="Arial" w:hAnsi="Arial" w:cs="Arial"/>
                <w:color w:val="000000"/>
              </w:rPr>
            </w:pPr>
            <w:r w:rsidRPr="00CC2193">
              <w:rPr>
                <w:rFonts w:ascii="Arial" w:hAnsi="Arial" w:cs="Arial"/>
                <w:color w:val="000000"/>
              </w:rPr>
              <w:t>“</w:t>
            </w:r>
            <w:proofErr w:type="spellStart"/>
            <w:r w:rsidRPr="00CC2193">
              <w:rPr>
                <w:rFonts w:ascii="Arial" w:hAnsi="Arial" w:cs="Arial"/>
                <w:color w:val="000000"/>
              </w:rPr>
              <w:t>ss</w:t>
            </w:r>
            <w:proofErr w:type="spellEnd"/>
            <w:r w:rsidRPr="00CC2193">
              <w:rPr>
                <w:rFonts w:ascii="Arial" w:hAnsi="Arial" w:cs="Arial"/>
                <w:color w:val="000000"/>
              </w:rPr>
              <w:t>”</w:t>
            </w:r>
          </w:p>
        </w:tc>
      </w:tr>
    </w:tbl>
    <w:p w14:paraId="64FD48EE" w14:textId="793583A2" w:rsidR="003947EB" w:rsidRDefault="001C3877" w:rsidP="00510D73">
      <w:pPr>
        <w:rPr>
          <w:rFonts w:cs="Arial"/>
          <w:color w:val="000000"/>
        </w:rPr>
      </w:pPr>
      <w:r>
        <w:rPr>
          <w:rFonts w:cs="Arial"/>
          <w:color w:val="000000"/>
        </w:rPr>
        <w:br/>
      </w:r>
      <w:r w:rsidR="00510D73">
        <w:rPr>
          <w:rFonts w:cs="Arial"/>
          <w:color w:val="000000"/>
        </w:rPr>
        <w:t xml:space="preserve">Ling Sounds can be presented via live voice or </w:t>
      </w:r>
      <w:r w:rsidR="004C3F98">
        <w:rPr>
          <w:rFonts w:cs="Arial"/>
          <w:color w:val="000000"/>
        </w:rPr>
        <w:t>using pre-recorded voice.</w:t>
      </w:r>
      <w:r w:rsidR="00510D73">
        <w:rPr>
          <w:rFonts w:cs="Arial"/>
          <w:color w:val="000000"/>
        </w:rPr>
        <w:t xml:space="preserve"> They can be used to identify a child’s ability to detect, </w:t>
      </w:r>
      <w:r w:rsidR="00B83507">
        <w:rPr>
          <w:rFonts w:cs="Arial"/>
          <w:color w:val="000000"/>
        </w:rPr>
        <w:t>identify or discriminate</w:t>
      </w:r>
      <w:r w:rsidR="00510D73">
        <w:rPr>
          <w:rFonts w:cs="Arial"/>
          <w:color w:val="000000"/>
        </w:rPr>
        <w:t xml:space="preserve"> sounds, thus representing the individual’s performance across </w:t>
      </w:r>
      <w:r w:rsidR="005507FE">
        <w:rPr>
          <w:rFonts w:cs="Arial"/>
          <w:color w:val="000000"/>
        </w:rPr>
        <w:t xml:space="preserve">the </w:t>
      </w:r>
      <w:r w:rsidR="00510D73">
        <w:rPr>
          <w:rFonts w:cs="Arial"/>
          <w:color w:val="000000"/>
        </w:rPr>
        <w:t>speech spectrum.</w:t>
      </w:r>
    </w:p>
    <w:p w14:paraId="5D519FB4" w14:textId="61E41160" w:rsidR="00B83507" w:rsidRDefault="00510D73" w:rsidP="00B83507">
      <w:pPr>
        <w:rPr>
          <w:rFonts w:cs="Arial"/>
          <w:color w:val="000000"/>
        </w:rPr>
      </w:pPr>
      <w:r>
        <w:rPr>
          <w:rFonts w:cs="Arial"/>
          <w:color w:val="000000"/>
        </w:rPr>
        <w:t>For impleme</w:t>
      </w:r>
      <w:r w:rsidR="005507FE">
        <w:rPr>
          <w:rFonts w:cs="Arial"/>
          <w:color w:val="000000"/>
        </w:rPr>
        <w:t xml:space="preserve">ntation and interpretation, </w:t>
      </w:r>
      <w:r w:rsidR="005507FE" w:rsidRPr="00B21FD3">
        <w:rPr>
          <w:rFonts w:cs="Arial"/>
          <w:color w:val="000000"/>
        </w:rPr>
        <w:t>see</w:t>
      </w:r>
      <w:r w:rsidR="00B83507" w:rsidRPr="00B21FD3">
        <w:rPr>
          <w:rFonts w:cs="Arial"/>
          <w:color w:val="000000"/>
        </w:rPr>
        <w:t xml:space="preserve"> </w:t>
      </w:r>
      <w:r w:rsidR="00F75101">
        <w:rPr>
          <w:rFonts w:cs="Arial"/>
          <w:color w:val="000000"/>
        </w:rPr>
        <w:t>Guidance</w:t>
      </w:r>
      <w:r w:rsidR="00B83507" w:rsidRPr="00B21FD3">
        <w:rPr>
          <w:rFonts w:cs="Arial"/>
          <w:color w:val="000000"/>
        </w:rPr>
        <w:t xml:space="preserve">: </w:t>
      </w:r>
      <w:r w:rsidRPr="00B21FD3">
        <w:rPr>
          <w:rFonts w:cs="Arial"/>
          <w:color w:val="000000"/>
        </w:rPr>
        <w:t>Ling Six Sound Check</w:t>
      </w:r>
    </w:p>
    <w:p w14:paraId="1F68AD03" w14:textId="77777777" w:rsidR="00B83507" w:rsidRPr="001C3877" w:rsidRDefault="006E5D54" w:rsidP="00B83507">
      <w:pPr>
        <w:pStyle w:val="NASsectionlevel3"/>
        <w:rPr>
          <w:i w:val="0"/>
        </w:rPr>
      </w:pPr>
      <w:bookmarkStart w:id="28" w:name="_Toc140577731"/>
      <w:r w:rsidRPr="001C3877">
        <w:rPr>
          <w:i w:val="0"/>
        </w:rPr>
        <w:t>McCormick Toy Test</w:t>
      </w:r>
      <w:bookmarkEnd w:id="28"/>
    </w:p>
    <w:p w14:paraId="0DC1FFCB" w14:textId="6D89CE77" w:rsidR="00B83507" w:rsidRDefault="00B83507" w:rsidP="00B83507">
      <w:pPr>
        <w:rPr>
          <w:rFonts w:cs="Arial"/>
        </w:rPr>
      </w:pPr>
      <w:r w:rsidRPr="00983EDE">
        <w:rPr>
          <w:rFonts w:cs="Arial"/>
        </w:rPr>
        <w:t>The</w:t>
      </w:r>
      <w:r w:rsidR="005507FE">
        <w:rPr>
          <w:rFonts w:cs="Arial"/>
        </w:rPr>
        <w:t xml:space="preserve"> McCormick toy t</w:t>
      </w:r>
      <w:r>
        <w:rPr>
          <w:rFonts w:cs="Arial"/>
        </w:rPr>
        <w:t>est is a closed-</w:t>
      </w:r>
      <w:r w:rsidRPr="00983EDE">
        <w:rPr>
          <w:rFonts w:cs="Arial"/>
        </w:rPr>
        <w:t>set test for consonant discrimination, consisting of 14 items in 7 pairs. It is suitable for development</w:t>
      </w:r>
      <w:r w:rsidR="005507FE">
        <w:rPr>
          <w:rFonts w:cs="Arial"/>
        </w:rPr>
        <w:t>al</w:t>
      </w:r>
      <w:r w:rsidRPr="00983EDE">
        <w:rPr>
          <w:rFonts w:cs="Arial"/>
        </w:rPr>
        <w:t xml:space="preserve"> ages </w:t>
      </w:r>
      <w:r w:rsidR="004C3F98">
        <w:rPr>
          <w:rFonts w:cs="Arial"/>
        </w:rPr>
        <w:t xml:space="preserve">approximately 18 months </w:t>
      </w:r>
      <w:r w:rsidRPr="00983EDE">
        <w:rPr>
          <w:rFonts w:cs="Arial"/>
        </w:rPr>
        <w:t>-</w:t>
      </w:r>
      <w:r w:rsidR="004C3F98">
        <w:rPr>
          <w:rFonts w:cs="Arial"/>
        </w:rPr>
        <w:t xml:space="preserve"> </w:t>
      </w:r>
      <w:r w:rsidRPr="00983EDE">
        <w:rPr>
          <w:rFonts w:cs="Arial"/>
        </w:rPr>
        <w:t>5 years</w:t>
      </w:r>
      <w:r>
        <w:rPr>
          <w:rFonts w:cs="Arial"/>
        </w:rPr>
        <w:t>. T</w:t>
      </w:r>
      <w:r w:rsidRPr="00983EDE">
        <w:rPr>
          <w:rFonts w:cs="Arial"/>
        </w:rPr>
        <w:t xml:space="preserve">he patient is required to correctly identify </w:t>
      </w:r>
      <w:r w:rsidR="004C3F98">
        <w:rPr>
          <w:rFonts w:cs="Arial"/>
        </w:rPr>
        <w:t xml:space="preserve">the toy. </w:t>
      </w:r>
      <w:r w:rsidRPr="00983EDE">
        <w:rPr>
          <w:rFonts w:cs="Arial"/>
        </w:rPr>
        <w:t xml:space="preserve"> </w:t>
      </w:r>
    </w:p>
    <w:p w14:paraId="667ECEF5" w14:textId="446BF524" w:rsidR="00B83507" w:rsidRDefault="00B83507" w:rsidP="00B83507">
      <w:pPr>
        <w:rPr>
          <w:rFonts w:cs="Arial"/>
        </w:rPr>
      </w:pPr>
      <w:r w:rsidRPr="00983EDE">
        <w:rPr>
          <w:rFonts w:cs="Arial"/>
        </w:rPr>
        <w:t xml:space="preserve">It is </w:t>
      </w:r>
      <w:r>
        <w:rPr>
          <w:rFonts w:cs="Arial"/>
        </w:rPr>
        <w:t xml:space="preserve">a </w:t>
      </w:r>
      <w:r w:rsidRPr="00983EDE">
        <w:rPr>
          <w:rFonts w:cs="Arial"/>
        </w:rPr>
        <w:t>beneficial test to demonstrate to parents/carers the hearing ability of the child.</w:t>
      </w:r>
      <w:r>
        <w:rPr>
          <w:rFonts w:cs="Arial"/>
        </w:rPr>
        <w:t xml:space="preserve"> </w:t>
      </w:r>
      <w:r w:rsidRPr="00983EDE">
        <w:rPr>
          <w:rFonts w:cs="Arial"/>
        </w:rPr>
        <w:t>This test can be performed</w:t>
      </w:r>
      <w:r>
        <w:rPr>
          <w:rFonts w:cs="Arial"/>
        </w:rPr>
        <w:t xml:space="preserve"> using live voice or recorded spe</w:t>
      </w:r>
      <w:r w:rsidR="005507FE">
        <w:rPr>
          <w:rFonts w:cs="Arial"/>
        </w:rPr>
        <w:t>ech using the Phoenix speech test system</w:t>
      </w:r>
      <w:r>
        <w:rPr>
          <w:rFonts w:cs="Arial"/>
        </w:rPr>
        <w:t>.</w:t>
      </w:r>
    </w:p>
    <w:p w14:paraId="2508720B" w14:textId="7B79B58B" w:rsidR="00B83507" w:rsidRDefault="00B83507" w:rsidP="00B83507">
      <w:pPr>
        <w:rPr>
          <w:rFonts w:cs="Arial"/>
        </w:rPr>
      </w:pPr>
      <w:r>
        <w:rPr>
          <w:rFonts w:cs="Arial"/>
        </w:rPr>
        <w:t xml:space="preserve">In the case of using recorded speech, this can be completed in quiet or background noise. </w:t>
      </w:r>
    </w:p>
    <w:p w14:paraId="500BD12F" w14:textId="143923FB" w:rsidR="00B83507" w:rsidRDefault="00B83507" w:rsidP="00B83507">
      <w:pPr>
        <w:rPr>
          <w:rFonts w:cs="Arial"/>
        </w:rPr>
      </w:pPr>
      <w:r>
        <w:rPr>
          <w:rFonts w:cs="Arial"/>
        </w:rPr>
        <w:t>For implementat</w:t>
      </w:r>
      <w:r w:rsidR="005507FE">
        <w:rPr>
          <w:rFonts w:cs="Arial"/>
        </w:rPr>
        <w:t>ion and interpretation, see</w:t>
      </w:r>
      <w:r>
        <w:rPr>
          <w:rFonts w:cs="Arial"/>
        </w:rPr>
        <w:t xml:space="preserve"> </w:t>
      </w:r>
      <w:r w:rsidR="00F75101">
        <w:rPr>
          <w:rFonts w:cs="Arial"/>
          <w:color w:val="000000"/>
        </w:rPr>
        <w:t>Guidance</w:t>
      </w:r>
      <w:r>
        <w:rPr>
          <w:rFonts w:cs="Arial"/>
        </w:rPr>
        <w:t>: McCormick Toy Test</w:t>
      </w:r>
    </w:p>
    <w:p w14:paraId="66FE0DDE" w14:textId="77777777" w:rsidR="00DA3B26" w:rsidRPr="001C3877" w:rsidRDefault="00E523A7" w:rsidP="00DA3B26">
      <w:pPr>
        <w:pStyle w:val="NASsectionlevel3"/>
        <w:rPr>
          <w:i w:val="0"/>
        </w:rPr>
      </w:pPr>
      <w:bookmarkStart w:id="29" w:name="_Toc140577732"/>
      <w:r w:rsidRPr="001C3877">
        <w:rPr>
          <w:i w:val="0"/>
        </w:rPr>
        <w:t xml:space="preserve">Adaptive </w:t>
      </w:r>
      <w:r w:rsidR="00DA3B26" w:rsidRPr="001C3877">
        <w:rPr>
          <w:i w:val="0"/>
        </w:rPr>
        <w:t>BKB Sentences</w:t>
      </w:r>
      <w:bookmarkEnd w:id="29"/>
    </w:p>
    <w:p w14:paraId="3B66EA12" w14:textId="71D22504" w:rsidR="00DA3B26" w:rsidRPr="00983EDE" w:rsidRDefault="005507FE" w:rsidP="00DA3B26">
      <w:pPr>
        <w:rPr>
          <w:rFonts w:cs="Arial"/>
          <w:lang w:val="en-US"/>
        </w:rPr>
      </w:pPr>
      <w:r>
        <w:rPr>
          <w:rFonts w:cs="Arial"/>
          <w:lang w:val="en-US"/>
        </w:rPr>
        <w:t>BKB sentence t</w:t>
      </w:r>
      <w:r w:rsidR="00DA3B26" w:rsidRPr="00983EDE">
        <w:rPr>
          <w:rFonts w:cs="Arial"/>
          <w:lang w:val="en-US"/>
        </w:rPr>
        <w:t xml:space="preserve">esting </w:t>
      </w:r>
      <w:r w:rsidR="00DA3B26">
        <w:rPr>
          <w:rFonts w:cs="Arial"/>
        </w:rPr>
        <w:t>is an open-</w:t>
      </w:r>
      <w:r w:rsidR="00DA3B26" w:rsidRPr="00983EDE">
        <w:rPr>
          <w:rFonts w:cs="Arial"/>
        </w:rPr>
        <w:t xml:space="preserve">set, sentence repetition test. It </w:t>
      </w:r>
      <w:r w:rsidR="00DA3B26" w:rsidRPr="00983EDE">
        <w:rPr>
          <w:rFonts w:cs="Arial"/>
          <w:lang w:val="en-US"/>
        </w:rPr>
        <w:t xml:space="preserve">includes 21 lists of 16 sentences. Each sentence has 3-4 key words; each correctly identified key word </w:t>
      </w:r>
      <w:r>
        <w:rPr>
          <w:rFonts w:cs="Arial"/>
          <w:lang w:val="en-US"/>
        </w:rPr>
        <w:t>increases the percentage score.</w:t>
      </w:r>
    </w:p>
    <w:p w14:paraId="017DCB68" w14:textId="058F0071" w:rsidR="00DA3B26" w:rsidRPr="003947EB" w:rsidRDefault="00DA3B26" w:rsidP="003947EB">
      <w:pPr>
        <w:tabs>
          <w:tab w:val="num" w:pos="720"/>
        </w:tabs>
        <w:rPr>
          <w:rFonts w:cs="Arial"/>
        </w:rPr>
      </w:pPr>
      <w:r w:rsidRPr="00983EDE">
        <w:rPr>
          <w:rFonts w:cs="Arial"/>
          <w:lang w:val="en-US"/>
        </w:rPr>
        <w:t>This test measures the patient’s ability to ‘fill in the gaps’ and is representative of general conversation. It is not a substitute for more specific monosyllabic word tests.</w:t>
      </w:r>
      <w:r w:rsidRPr="00306D84">
        <w:rPr>
          <w:rFonts w:cs="Arial"/>
          <w:lang w:val="en-US"/>
        </w:rPr>
        <w:t xml:space="preserve"> </w:t>
      </w:r>
      <w:r w:rsidRPr="00983EDE">
        <w:rPr>
          <w:rFonts w:cs="Arial"/>
          <w:lang w:val="en-US"/>
        </w:rPr>
        <w:t xml:space="preserve">This can </w:t>
      </w:r>
      <w:r>
        <w:rPr>
          <w:rFonts w:cs="Arial"/>
          <w:lang w:val="en-US"/>
        </w:rPr>
        <w:t>be completed in quiet and noise, where the noise is a four-talker babble.</w:t>
      </w:r>
      <w:r w:rsidR="005A6188">
        <w:rPr>
          <w:rFonts w:cs="Arial"/>
          <w:lang w:val="en-US"/>
        </w:rPr>
        <w:t xml:space="preserve">  The test is ideally suited from the developmental age of around 6 years and older.</w:t>
      </w:r>
    </w:p>
    <w:p w14:paraId="51F10A34" w14:textId="6C582C22" w:rsidR="00DA3B26" w:rsidRDefault="00595137" w:rsidP="00DA3B26">
      <w:r>
        <w:t xml:space="preserve">For implementation and interpretation see Procedure: Adaptive BKB Sentence Test. </w:t>
      </w:r>
    </w:p>
    <w:p w14:paraId="3EFB8ACD" w14:textId="1E004176" w:rsidR="00595137" w:rsidRPr="001C3877" w:rsidRDefault="00595137" w:rsidP="00595137">
      <w:pPr>
        <w:pStyle w:val="NASsectionlevel3"/>
        <w:rPr>
          <w:i w:val="0"/>
        </w:rPr>
      </w:pPr>
      <w:bookmarkStart w:id="30" w:name="_Toc140577733"/>
      <w:r w:rsidRPr="001C3877">
        <w:rPr>
          <w:i w:val="0"/>
        </w:rPr>
        <w:t>AB Wordlist</w:t>
      </w:r>
      <w:bookmarkEnd w:id="30"/>
    </w:p>
    <w:p w14:paraId="415CF526" w14:textId="3883C4F0" w:rsidR="00595137" w:rsidRPr="0027596B" w:rsidRDefault="009F0315" w:rsidP="00595137">
      <w:pPr>
        <w:rPr>
          <w:rFonts w:cs="Arial"/>
          <w:lang w:val="en-US"/>
        </w:rPr>
      </w:pPr>
      <w:r>
        <w:rPr>
          <w:rFonts w:cs="Arial"/>
        </w:rPr>
        <w:t xml:space="preserve">The </w:t>
      </w:r>
      <w:r w:rsidR="00595137" w:rsidRPr="00983EDE">
        <w:rPr>
          <w:rFonts w:cs="Arial"/>
        </w:rPr>
        <w:t xml:space="preserve">AB </w:t>
      </w:r>
      <w:r>
        <w:rPr>
          <w:rFonts w:cs="Arial"/>
          <w:lang w:val="en-US"/>
        </w:rPr>
        <w:t>word list is</w:t>
      </w:r>
      <w:r w:rsidR="00595137">
        <w:rPr>
          <w:rFonts w:cs="Arial"/>
          <w:lang w:val="en-US"/>
        </w:rPr>
        <w:t xml:space="preserve"> an open-</w:t>
      </w:r>
      <w:r w:rsidR="00595137" w:rsidRPr="00983EDE">
        <w:rPr>
          <w:rFonts w:cs="Arial"/>
          <w:lang w:val="en-US"/>
        </w:rPr>
        <w:t>set speech perception test</w:t>
      </w:r>
      <w:r w:rsidR="00595137">
        <w:rPr>
          <w:rFonts w:cs="Arial"/>
          <w:lang w:val="en-US"/>
        </w:rPr>
        <w:t>,</w:t>
      </w:r>
      <w:r w:rsidR="00595137" w:rsidRPr="00983EDE">
        <w:rPr>
          <w:rFonts w:cs="Arial"/>
        </w:rPr>
        <w:t xml:space="preserve"> </w:t>
      </w:r>
      <w:r w:rsidR="00595137">
        <w:rPr>
          <w:rFonts w:cs="Arial"/>
        </w:rPr>
        <w:t>consisting</w:t>
      </w:r>
      <w:r w:rsidR="00595137" w:rsidRPr="00983EDE">
        <w:rPr>
          <w:rFonts w:cs="Arial"/>
        </w:rPr>
        <w:t xml:space="preserve"> </w:t>
      </w:r>
      <w:r w:rsidR="00595137" w:rsidRPr="00623849">
        <w:rPr>
          <w:rFonts w:cs="Arial"/>
        </w:rPr>
        <w:t>of 14 lists</w:t>
      </w:r>
      <w:r w:rsidR="00595137" w:rsidRPr="00983EDE">
        <w:rPr>
          <w:rFonts w:cs="Arial"/>
        </w:rPr>
        <w:t xml:space="preserve"> of 10 single word</w:t>
      </w:r>
      <w:r w:rsidR="00595137">
        <w:rPr>
          <w:rFonts w:cs="Arial"/>
        </w:rPr>
        <w:t xml:space="preserve">s, with phoneme-based scoring. </w:t>
      </w:r>
      <w:r w:rsidR="00595137">
        <w:rPr>
          <w:rFonts w:cs="Arial"/>
          <w:lang w:val="en-US"/>
        </w:rPr>
        <w:t>M</w:t>
      </w:r>
      <w:r w:rsidR="00595137" w:rsidRPr="00983EDE">
        <w:rPr>
          <w:rFonts w:cs="Arial"/>
          <w:lang w:val="en-US"/>
        </w:rPr>
        <w:t>onosyllabic words to provide more specific information regarding discrimination</w:t>
      </w:r>
      <w:r w:rsidR="00595137">
        <w:rPr>
          <w:rFonts w:cs="Arial"/>
          <w:lang w:val="en-US"/>
        </w:rPr>
        <w:t xml:space="preserve">. </w:t>
      </w:r>
      <w:r w:rsidR="000927EA" w:rsidRPr="000927EA">
        <w:rPr>
          <w:rFonts w:cs="Arial"/>
          <w:lang w:val="en-US"/>
        </w:rPr>
        <w:t>The test is ideally suited from the developmental age of around 6 years and older.</w:t>
      </w:r>
    </w:p>
    <w:p w14:paraId="7F647066" w14:textId="0661034A" w:rsidR="00595137" w:rsidRPr="001C3877" w:rsidRDefault="00595137" w:rsidP="0027596B">
      <w:pPr>
        <w:pStyle w:val="NASsectionlevel3"/>
        <w:numPr>
          <w:ilvl w:val="3"/>
          <w:numId w:val="3"/>
        </w:numPr>
        <w:rPr>
          <w:i w:val="0"/>
        </w:rPr>
      </w:pPr>
      <w:bookmarkStart w:id="31" w:name="_Toc140577734"/>
      <w:r w:rsidRPr="001C3877">
        <w:rPr>
          <w:i w:val="0"/>
        </w:rPr>
        <w:t>Speech Audiometry utilising AB Wordlist</w:t>
      </w:r>
      <w:bookmarkEnd w:id="31"/>
    </w:p>
    <w:p w14:paraId="065B92A6" w14:textId="77777777" w:rsidR="009F0315" w:rsidRDefault="00595137" w:rsidP="00595137">
      <w:pPr>
        <w:rPr>
          <w:rFonts w:cs="Arial"/>
          <w:lang w:val="en-US"/>
        </w:rPr>
      </w:pPr>
      <w:r>
        <w:t>Speech audiometry is used to measure an individual’s speech discrimination ability. It can be used to determine the hearing loss pathology (i.e. conductive, sensorineural, retro</w:t>
      </w:r>
      <w:r w:rsidR="009F0315">
        <w:t>-cochlear or non-organic hearing loss</w:t>
      </w:r>
      <w:r>
        <w:t>) and site of lesion, and provide an indication of how well a patient may perceive speech with increased amplification (Vickers et al., 2013).</w:t>
      </w:r>
    </w:p>
    <w:p w14:paraId="4111F45A" w14:textId="6E4C7619" w:rsidR="00595137" w:rsidRPr="009F0315" w:rsidRDefault="00595137" w:rsidP="00595137">
      <w:pPr>
        <w:rPr>
          <w:rFonts w:cs="Arial"/>
          <w:lang w:val="en-US"/>
        </w:rPr>
      </w:pPr>
      <w:r>
        <w:t>For implementation and interpretation see: Procedure: Speech Audiometry Testing (AB Words)</w:t>
      </w:r>
    </w:p>
    <w:p w14:paraId="718CFF95" w14:textId="3F5F08E0" w:rsidR="00FA6920" w:rsidRDefault="00FA6920" w:rsidP="00FA6920">
      <w:pPr>
        <w:pStyle w:val="NASsectionlevel2"/>
      </w:pPr>
      <w:bookmarkStart w:id="32" w:name="_Toc140577735"/>
      <w:r>
        <w:t>Questionnaires</w:t>
      </w:r>
      <w:bookmarkEnd w:id="32"/>
    </w:p>
    <w:p w14:paraId="6618E01E" w14:textId="268F736B" w:rsidR="008C16A2" w:rsidRDefault="008C16A2" w:rsidP="008C16A2">
      <w:r>
        <w:t xml:space="preserve">Questionnaires can be used to collect parental or patient evaluations and </w:t>
      </w:r>
      <w:r w:rsidR="00570215">
        <w:t xml:space="preserve">their </w:t>
      </w:r>
      <w:r>
        <w:t xml:space="preserve">subjective views of a child’s hearing/listening performance and development.  These can be useful to monitor a child’s </w:t>
      </w:r>
      <w:r>
        <w:lastRenderedPageBreak/>
        <w:t>progress overtime or to evaluate their real world perceived listening abilities</w:t>
      </w:r>
      <w:r w:rsidR="000C2B16">
        <w:t xml:space="preserve"> and to help guide intervention decisions/discussions</w:t>
      </w:r>
      <w:r>
        <w:t>.</w:t>
      </w:r>
    </w:p>
    <w:p w14:paraId="3BE44919" w14:textId="735A64FE" w:rsidR="008C16A2" w:rsidRDefault="008C16A2" w:rsidP="008C16A2">
      <w:r>
        <w:t>There are two questionnaire’s available for use.  These are:</w:t>
      </w:r>
    </w:p>
    <w:p w14:paraId="0C18C4C7" w14:textId="59AE6451" w:rsidR="006024B6" w:rsidRDefault="008D1B53" w:rsidP="006024B6">
      <w:pPr>
        <w:pStyle w:val="ListParagraph"/>
        <w:numPr>
          <w:ilvl w:val="0"/>
          <w:numId w:val="35"/>
        </w:numPr>
      </w:pPr>
      <w:proofErr w:type="spellStart"/>
      <w:r w:rsidRPr="008D1B53">
        <w:t>LittlEARS</w:t>
      </w:r>
      <w:proofErr w:type="spellEnd"/>
      <w:r w:rsidRPr="008D1B53">
        <w:t xml:space="preserve"> Auditory Questionnaire</w:t>
      </w:r>
      <w:r w:rsidR="00B928F9">
        <w:t xml:space="preserve"> – useful to monitor </w:t>
      </w:r>
      <w:r w:rsidR="00B928F9" w:rsidRPr="00B928F9">
        <w:t>sp</w:t>
      </w:r>
      <w:r w:rsidR="00B928F9">
        <w:t xml:space="preserve">eech and language milestones and </w:t>
      </w:r>
      <w:r w:rsidR="00DD68DA">
        <w:t>auditory d</w:t>
      </w:r>
      <w:r w:rsidR="006024B6">
        <w:t>evelopment up to 2 years of age</w:t>
      </w:r>
    </w:p>
    <w:p w14:paraId="124B4CD9" w14:textId="77777777" w:rsidR="006024B6" w:rsidRDefault="006024B6" w:rsidP="006024B6">
      <w:pPr>
        <w:pStyle w:val="ListParagraph"/>
      </w:pPr>
    </w:p>
    <w:p w14:paraId="1B9C8F31" w14:textId="52ABF1C2" w:rsidR="009D38C9" w:rsidRDefault="00DD68DA" w:rsidP="000566C8">
      <w:pPr>
        <w:pStyle w:val="ListParagraph"/>
        <w:numPr>
          <w:ilvl w:val="0"/>
          <w:numId w:val="35"/>
        </w:numPr>
      </w:pPr>
      <w:r w:rsidRPr="00DD68DA">
        <w:t xml:space="preserve">Parents' Evaluation of Aural/Oral Performance of Children </w:t>
      </w:r>
      <w:r>
        <w:t xml:space="preserve">(PEACH) – useful to </w:t>
      </w:r>
      <w:r w:rsidR="000566C8" w:rsidRPr="000566C8">
        <w:t>evaluate the effecti</w:t>
      </w:r>
      <w:r w:rsidR="000566C8">
        <w:t>veness of amplification for children via parent/carer</w:t>
      </w:r>
      <w:r w:rsidR="000566C8" w:rsidRPr="000566C8">
        <w:t xml:space="preserve"> observations.</w:t>
      </w:r>
      <w:r w:rsidR="000566C8">
        <w:t xml:space="preserve">  </w:t>
      </w:r>
      <w:r w:rsidR="00495B6F">
        <w:t>Normative data is available for</w:t>
      </w:r>
      <w:r w:rsidR="000566C8">
        <w:t xml:space="preserve"> the developmental age range</w:t>
      </w:r>
      <w:r w:rsidR="00ED5434">
        <w:t xml:space="preserve"> up to 5 years of age.</w:t>
      </w:r>
    </w:p>
    <w:p w14:paraId="551D4E30" w14:textId="0596DA02" w:rsidR="00FA6920" w:rsidRPr="001C3877" w:rsidRDefault="007628DE" w:rsidP="00FA6920">
      <w:pPr>
        <w:pStyle w:val="NASsectionlevel3"/>
        <w:rPr>
          <w:i w:val="0"/>
        </w:rPr>
      </w:pPr>
      <w:bookmarkStart w:id="33" w:name="_Toc140577736"/>
      <w:proofErr w:type="spellStart"/>
      <w:r w:rsidRPr="001C3877">
        <w:rPr>
          <w:i w:val="0"/>
        </w:rPr>
        <w:t>LittlEARS</w:t>
      </w:r>
      <w:bookmarkEnd w:id="33"/>
      <w:proofErr w:type="spellEnd"/>
    </w:p>
    <w:p w14:paraId="69CCA6C0" w14:textId="747D33A4" w:rsidR="00C477A8" w:rsidRDefault="007628DE" w:rsidP="008D1B53">
      <w:proofErr w:type="spellStart"/>
      <w:r>
        <w:t>LittlEARS</w:t>
      </w:r>
      <w:proofErr w:type="spellEnd"/>
      <w:r>
        <w:t xml:space="preserve"> </w:t>
      </w:r>
      <w:r w:rsidR="008D1B53">
        <w:t xml:space="preserve">is </w:t>
      </w:r>
      <w:r>
        <w:t xml:space="preserve">an </w:t>
      </w:r>
      <w:r w:rsidR="0092511D">
        <w:t>auditory questionnaire which is</w:t>
      </w:r>
      <w:r w:rsidR="008D1B53">
        <w:t xml:space="preserve"> designed to screen the auditory development in children with normal hearing and in children with hearing loss who have rec</w:t>
      </w:r>
      <w:r w:rsidR="00C477A8">
        <w:t>eived hearing aid(s) or a cochlear implant(s).</w:t>
      </w:r>
      <w:r w:rsidR="008D1B53">
        <w:t xml:space="preserve"> </w:t>
      </w:r>
      <w:r w:rsidR="0092511D">
        <w:t>It’</w:t>
      </w:r>
      <w:r w:rsidR="00C477A8">
        <w:t>s based on parental/carers</w:t>
      </w:r>
      <w:r w:rsidR="00C477A8" w:rsidRPr="00C477A8">
        <w:t xml:space="preserve"> observation of their child’s auditory behaviour in daily life. It includes 35 age-dependent questions t</w:t>
      </w:r>
      <w:r w:rsidR="00C477A8">
        <w:t xml:space="preserve">o be answered with a yes or no.  </w:t>
      </w:r>
      <w:r w:rsidR="00C477A8" w:rsidRPr="00C477A8">
        <w:t>The questions reflect key milestones of auditory development in the first two years of life or up to two years hearing age</w:t>
      </w:r>
      <w:r w:rsidR="0092511D">
        <w:t>.</w:t>
      </w:r>
    </w:p>
    <w:p w14:paraId="461A835C" w14:textId="6A3C6702" w:rsidR="00FA6920" w:rsidRDefault="0092511D" w:rsidP="008D1B53">
      <w:r>
        <w:t>The age-dependent questions increase with</w:t>
      </w:r>
      <w:r w:rsidR="008D1B53">
        <w:t xml:space="preserve"> complexity of the auditory responses. Therefore, with a younger child, fewer questions will be answered ‘Yes’.</w:t>
      </w:r>
    </w:p>
    <w:p w14:paraId="5B5A6103" w14:textId="0D9755D2" w:rsidR="00012023" w:rsidRDefault="00012023" w:rsidP="00012023">
      <w:r>
        <w:t>All questions are to be answered by checking either ‘Yes’ or ‘No’. Responses must be marked:</w:t>
      </w:r>
    </w:p>
    <w:p w14:paraId="35489E29" w14:textId="61E5B859" w:rsidR="00012023" w:rsidRDefault="00012023" w:rsidP="00012023">
      <w:pPr>
        <w:pStyle w:val="ListParagraph"/>
        <w:numPr>
          <w:ilvl w:val="0"/>
          <w:numId w:val="35"/>
        </w:numPr>
      </w:pPr>
      <w:r>
        <w:t>YES: if the parent/carer have already observed the behaviour in their child at least once</w:t>
      </w:r>
    </w:p>
    <w:p w14:paraId="481E96DA" w14:textId="63C6F2B0" w:rsidR="008D1B53" w:rsidRDefault="00012023" w:rsidP="00012023">
      <w:pPr>
        <w:pStyle w:val="ListParagraph"/>
        <w:numPr>
          <w:ilvl w:val="0"/>
          <w:numId w:val="35"/>
        </w:numPr>
      </w:pPr>
      <w:r>
        <w:t xml:space="preserve">NO: if </w:t>
      </w:r>
      <w:r w:rsidRPr="00012023">
        <w:t>the parent/carer</w:t>
      </w:r>
      <w:r>
        <w:t xml:space="preserve"> have never observed the behaviour in their child, or if they are not sure how to answer the question.</w:t>
      </w:r>
    </w:p>
    <w:p w14:paraId="6259475E" w14:textId="44F5F7F9" w:rsidR="00012023" w:rsidRDefault="0046102E" w:rsidP="00012023">
      <w:r w:rsidRPr="0046102E">
        <w:t xml:space="preserve">Responses to the questionnaire are </w:t>
      </w:r>
      <w:r w:rsidR="0092511D">
        <w:t xml:space="preserve">then </w:t>
      </w:r>
      <w:r w:rsidRPr="0046102E">
        <w:t xml:space="preserve">tallied and used (with the child’s chronological or hearing age) to chart the child’s progress and compare it to normative data. The child’s total </w:t>
      </w:r>
      <w:r w:rsidR="0092511D">
        <w:t>raw score is marked on the results chart</w:t>
      </w:r>
      <w:r w:rsidRPr="0046102E">
        <w:t xml:space="preserve"> at the point where the hearing age and the total score intercept.</w:t>
      </w:r>
      <w:r w:rsidR="007720B5">
        <w:t xml:space="preserve">  </w:t>
      </w:r>
      <w:r w:rsidR="007720B5" w:rsidRPr="007720B5">
        <w:t>If a child’s score falls below the average range, fur</w:t>
      </w:r>
      <w:r w:rsidR="0092511D">
        <w:t>ther investigations may be</w:t>
      </w:r>
      <w:r w:rsidR="007720B5" w:rsidRPr="007720B5">
        <w:t xml:space="preserve"> recommended.</w:t>
      </w:r>
    </w:p>
    <w:p w14:paraId="48F48B6D" w14:textId="743A2F76" w:rsidR="007720B5" w:rsidRDefault="0046102E" w:rsidP="00012023">
      <w:r>
        <w:t xml:space="preserve">Copies of the questionnaire and </w:t>
      </w:r>
      <w:r w:rsidR="0092511D">
        <w:t xml:space="preserve">the </w:t>
      </w:r>
      <w:r>
        <w:t xml:space="preserve">results chart are kept on the departmental shared drive.  </w:t>
      </w:r>
      <w:r w:rsidR="00FC69E1">
        <w:t xml:space="preserve">Once completed and scored the questionnaire and results chart must be labelled with the child’s details and kept within the child’s clinical records.  </w:t>
      </w:r>
      <w:r w:rsidRPr="0046102E">
        <w:t xml:space="preserve">A child’s </w:t>
      </w:r>
      <w:r w:rsidR="0092511D">
        <w:t xml:space="preserve">questionnaire </w:t>
      </w:r>
      <w:r w:rsidRPr="0046102E">
        <w:t xml:space="preserve">scores may be marked on the </w:t>
      </w:r>
      <w:r w:rsidR="00505FDB">
        <w:t xml:space="preserve">results </w:t>
      </w:r>
      <w:r w:rsidRPr="0046102E">
        <w:t>graph over time to monitor progress.</w:t>
      </w:r>
      <w:r w:rsidR="00FC69E1">
        <w:t xml:space="preserve">  T</w:t>
      </w:r>
      <w:r w:rsidR="0092511D">
        <w:t>he questionnaire results</w:t>
      </w:r>
      <w:r w:rsidR="00FC69E1">
        <w:t xml:space="preserve"> should also be reported in the clinical report.</w:t>
      </w:r>
    </w:p>
    <w:p w14:paraId="13882524" w14:textId="0A0E20DC" w:rsidR="00FA6920" w:rsidRPr="001C3877" w:rsidRDefault="00FA6920" w:rsidP="00FA6920">
      <w:pPr>
        <w:pStyle w:val="NASsectionlevel3"/>
        <w:rPr>
          <w:i w:val="0"/>
        </w:rPr>
      </w:pPr>
      <w:bookmarkStart w:id="34" w:name="_Toc140577737"/>
      <w:r w:rsidRPr="001C3877">
        <w:rPr>
          <w:i w:val="0"/>
        </w:rPr>
        <w:t>PEACH</w:t>
      </w:r>
      <w:bookmarkEnd w:id="34"/>
    </w:p>
    <w:p w14:paraId="5B0F4F5E" w14:textId="7E0C38FA" w:rsidR="00FA6920" w:rsidRDefault="00B50F89" w:rsidP="00B50F89">
      <w:r>
        <w:t xml:space="preserve">The PEACH is a </w:t>
      </w:r>
      <w:r w:rsidR="00C2039F" w:rsidRPr="00C2039F">
        <w:t>validated</w:t>
      </w:r>
      <w:r w:rsidR="00C2039F">
        <w:t xml:space="preserve"> </w:t>
      </w:r>
      <w:r>
        <w:t>questionnaire designed to record how a child is hearing and communicating with others when using their hearing aid(s) and/or cochlear implant(s)</w:t>
      </w:r>
      <w:r w:rsidR="00C2039F">
        <w:t xml:space="preserve">.  </w:t>
      </w:r>
      <w:r w:rsidR="00DD68DA">
        <w:t>There are questions asking h</w:t>
      </w:r>
      <w:r w:rsidR="00505FDB">
        <w:t>ow a child listens</w:t>
      </w:r>
      <w:r w:rsidR="00DD68DA">
        <w:t xml:space="preserve"> </w:t>
      </w:r>
      <w:r w:rsidR="00B94166">
        <w:t xml:space="preserve">e.g. </w:t>
      </w:r>
      <w:r w:rsidR="00DD68DA">
        <w:t xml:space="preserve">when it’s quiet or noisy, listening to sounds around them </w:t>
      </w:r>
      <w:r w:rsidR="00B94166">
        <w:t>and on the phone.</w:t>
      </w:r>
    </w:p>
    <w:p w14:paraId="05A857D2" w14:textId="6839F890" w:rsidR="00B14437" w:rsidRDefault="00B14437" w:rsidP="00066143">
      <w:r>
        <w:t xml:space="preserve">Parents/carers are asked to observe their child’s listening behaviour in everyday life </w:t>
      </w:r>
      <w:r w:rsidR="00505FDB">
        <w:t>and give a rating in relation the</w:t>
      </w:r>
      <w:r>
        <w:t xml:space="preserve"> range of hearing and communication scenarios.</w:t>
      </w:r>
      <w:r w:rsidRPr="00B14437">
        <w:t xml:space="preserve"> </w:t>
      </w:r>
      <w:r>
        <w:t xml:space="preserve"> S</w:t>
      </w:r>
      <w:r w:rsidRPr="00B50F89">
        <w:t>ome of the questi</w:t>
      </w:r>
      <w:r>
        <w:t xml:space="preserve">ons may </w:t>
      </w:r>
      <w:r>
        <w:lastRenderedPageBreak/>
        <w:t>not be relevant all</w:t>
      </w:r>
      <w:r w:rsidRPr="00B50F89">
        <w:t xml:space="preserve"> child</w:t>
      </w:r>
      <w:r>
        <w:t>ren</w:t>
      </w:r>
      <w:r w:rsidRPr="00B50F89">
        <w:t xml:space="preserve"> yet as skills may develop over time.</w:t>
      </w:r>
      <w:r w:rsidR="00066143" w:rsidRPr="00066143">
        <w:t xml:space="preserve"> </w:t>
      </w:r>
      <w:r w:rsidR="00066143">
        <w:t>PEACH ratings will be used to b</w:t>
      </w:r>
      <w:r w:rsidR="00EA664D">
        <w:t>uild a picture of the</w:t>
      </w:r>
      <w:r w:rsidR="00066143">
        <w:t xml:space="preserve"> child’s functional performance in everyday life situations.</w:t>
      </w:r>
    </w:p>
    <w:p w14:paraId="57EF3ED9" w14:textId="640CD095" w:rsidR="00EA664D" w:rsidRDefault="00703048" w:rsidP="00703048">
      <w:r>
        <w:t>The parent carer is asked to reflect on their child’s listening behaviour over the past week and circle the appropriate number as to how often the statement occurs</w:t>
      </w:r>
      <w:r w:rsidR="00E04CF7">
        <w:t xml:space="preserve"> in that situation</w:t>
      </w:r>
      <w:r>
        <w:t>.  The ratings are as follows:</w:t>
      </w:r>
    </w:p>
    <w:p w14:paraId="4EEED1E8" w14:textId="673FDCB0" w:rsidR="00703048" w:rsidRDefault="00703048" w:rsidP="00703048">
      <w:pPr>
        <w:pStyle w:val="ListParagraph"/>
        <w:numPr>
          <w:ilvl w:val="0"/>
          <w:numId w:val="36"/>
        </w:numPr>
      </w:pPr>
      <w:r>
        <w:t xml:space="preserve">Never 0% </w:t>
      </w:r>
    </w:p>
    <w:p w14:paraId="48D710F2" w14:textId="6C44FC8D" w:rsidR="00703048" w:rsidRDefault="00703048" w:rsidP="00703048">
      <w:pPr>
        <w:pStyle w:val="ListParagraph"/>
        <w:numPr>
          <w:ilvl w:val="0"/>
          <w:numId w:val="36"/>
        </w:numPr>
      </w:pPr>
      <w:r>
        <w:t xml:space="preserve">Seldom 1 - 25% </w:t>
      </w:r>
    </w:p>
    <w:p w14:paraId="2F81C533" w14:textId="623ACFFF" w:rsidR="00703048" w:rsidRDefault="00703048" w:rsidP="00703048">
      <w:pPr>
        <w:pStyle w:val="ListParagraph"/>
        <w:numPr>
          <w:ilvl w:val="0"/>
          <w:numId w:val="36"/>
        </w:numPr>
      </w:pPr>
      <w:r>
        <w:t xml:space="preserve">Sometimes26 - 50% </w:t>
      </w:r>
    </w:p>
    <w:p w14:paraId="0F0903B1" w14:textId="69A1E469" w:rsidR="00703048" w:rsidRDefault="00703048" w:rsidP="00703048">
      <w:pPr>
        <w:pStyle w:val="ListParagraph"/>
        <w:numPr>
          <w:ilvl w:val="0"/>
          <w:numId w:val="36"/>
        </w:numPr>
      </w:pPr>
      <w:r>
        <w:t xml:space="preserve">Often 51 - 75% </w:t>
      </w:r>
    </w:p>
    <w:p w14:paraId="52912B25" w14:textId="3CB1C889" w:rsidR="008144B5" w:rsidRDefault="00703048" w:rsidP="00DD68DA">
      <w:pPr>
        <w:pStyle w:val="ListParagraph"/>
        <w:numPr>
          <w:ilvl w:val="0"/>
          <w:numId w:val="36"/>
        </w:numPr>
      </w:pPr>
      <w:r>
        <w:t>Always 75-100%</w:t>
      </w:r>
      <w:r w:rsidR="008144B5" w:rsidRPr="008144B5">
        <w:t xml:space="preserve"> </w:t>
      </w:r>
    </w:p>
    <w:p w14:paraId="081C9468" w14:textId="4B761486" w:rsidR="00495B6F" w:rsidRDefault="00495B6F" w:rsidP="00495B6F">
      <w:r>
        <w:t>T</w:t>
      </w:r>
      <w:r w:rsidRPr="00E04CF7">
        <w:t xml:space="preserve">he scores </w:t>
      </w:r>
      <w:r>
        <w:t>are c</w:t>
      </w:r>
      <w:r w:rsidR="00E04CF7" w:rsidRPr="00E04CF7">
        <w:t>alculate</w:t>
      </w:r>
      <w:r>
        <w:t>d</w:t>
      </w:r>
      <w:r w:rsidR="00E04CF7" w:rsidRPr="00E04CF7">
        <w:t xml:space="preserve"> using the scoring table and </w:t>
      </w:r>
      <w:r w:rsidRPr="00E04CF7">
        <w:t>the overall score plot</w:t>
      </w:r>
      <w:r>
        <w:t>ted</w:t>
      </w:r>
      <w:r w:rsidR="00E04CF7" w:rsidRPr="00E04CF7">
        <w:t xml:space="preserve"> </w:t>
      </w:r>
      <w:r>
        <w:t>on</w:t>
      </w:r>
      <w:r w:rsidR="00E04CF7" w:rsidRPr="00E04CF7">
        <w:t xml:space="preserve"> the </w:t>
      </w:r>
      <w:r>
        <w:t xml:space="preserve">results </w:t>
      </w:r>
      <w:r w:rsidR="00E04CF7" w:rsidRPr="00E04CF7">
        <w:t>graph showing the normal curve.</w:t>
      </w:r>
      <w:r w:rsidR="00625A88" w:rsidRPr="00625A88">
        <w:t xml:space="preserve"> </w:t>
      </w:r>
      <w:r>
        <w:t xml:space="preserve"> The curves on the results graph show</w:t>
      </w:r>
      <w:r w:rsidRPr="00625A88">
        <w:t xml:space="preserve"> the relationship between PEACH scores and age (in mo</w:t>
      </w:r>
      <w:r>
        <w:t>nths) for normal hearing children</w:t>
      </w:r>
      <w:r w:rsidRPr="00625A88">
        <w:t xml:space="preserve">. The broken lines - - - denote ±2 standard deviations. </w:t>
      </w:r>
      <w:r>
        <w:t xml:space="preserve"> </w:t>
      </w:r>
      <w:r w:rsidRPr="00625A88">
        <w:t>Scores that fall below the dotted line indicate a significant de</w:t>
      </w:r>
      <w:r>
        <w:t>ficit requiring further investigation.</w:t>
      </w:r>
      <w:r w:rsidRPr="00495B6F">
        <w:t xml:space="preserve"> </w:t>
      </w:r>
      <w:r>
        <w:t>Normative data is available up to 5 years of age.</w:t>
      </w:r>
    </w:p>
    <w:p w14:paraId="6A17CF33" w14:textId="19568899" w:rsidR="004B4E70" w:rsidRPr="00FA6920" w:rsidRDefault="00350B69" w:rsidP="00DD68DA">
      <w:r w:rsidRPr="00350B69">
        <w:t xml:space="preserve">Once completed and scored the questionnaire and results chart must be labelled with the child’s details and kept within the child’s clinical records.  </w:t>
      </w:r>
      <w:r w:rsidR="00505FDB" w:rsidRPr="00505FDB">
        <w:t xml:space="preserve">A child’s questionnaire scores may be marked on the </w:t>
      </w:r>
      <w:r w:rsidR="00505FDB">
        <w:t xml:space="preserve">results </w:t>
      </w:r>
      <w:r w:rsidR="00505FDB" w:rsidRPr="00505FDB">
        <w:t xml:space="preserve">graph over time to monitor progress. </w:t>
      </w:r>
      <w:r w:rsidR="00505FDB">
        <w:t xml:space="preserve"> </w:t>
      </w:r>
      <w:r w:rsidRPr="00350B69">
        <w:t>The questionnaire results should also be reported in the clinical report.</w:t>
      </w:r>
    </w:p>
    <w:p w14:paraId="1763EAA1" w14:textId="77777777" w:rsidR="00FA6920" w:rsidRPr="00174874" w:rsidRDefault="00FA6920" w:rsidP="00174874">
      <w:pPr>
        <w:pStyle w:val="NASsectionlevel4"/>
        <w:rPr>
          <w:b w:val="0"/>
          <w:i w:val="0"/>
          <w:u w:val="none"/>
        </w:rPr>
      </w:pPr>
    </w:p>
    <w:p w14:paraId="0575B9B7" w14:textId="77777777" w:rsidR="003370D0" w:rsidRPr="003370D0" w:rsidRDefault="003370D0" w:rsidP="00185B1D">
      <w:pPr>
        <w:pStyle w:val="NASsectionlevel1"/>
      </w:pPr>
      <w:bookmarkStart w:id="35" w:name="_Toc140577738"/>
      <w:r w:rsidRPr="003370D0">
        <w:t>Training and Implementation</w:t>
      </w:r>
      <w:bookmarkEnd w:id="35"/>
    </w:p>
    <w:p w14:paraId="10625483" w14:textId="77777777" w:rsidR="003370D0" w:rsidRPr="003370D0" w:rsidRDefault="003370D0" w:rsidP="00185B1D">
      <w:pPr>
        <w:pStyle w:val="NASsectionlevel2"/>
        <w:rPr>
          <w:rFonts w:eastAsiaTheme="majorEastAsia"/>
        </w:rPr>
      </w:pPr>
      <w:bookmarkStart w:id="36" w:name="_Toc140577739"/>
      <w:r w:rsidRPr="003370D0">
        <w:rPr>
          <w:rFonts w:eastAsiaTheme="majorEastAsia"/>
        </w:rPr>
        <w:t>Training</w:t>
      </w:r>
      <w:bookmarkEnd w:id="36"/>
    </w:p>
    <w:p w14:paraId="5D6A343A" w14:textId="77777777" w:rsidR="00A274C3" w:rsidRPr="00A274C3" w:rsidRDefault="00A274C3" w:rsidP="00A274C3">
      <w:pPr>
        <w:rPr>
          <w:rFonts w:eastAsiaTheme="majorEastAsia" w:cs="Times New Roman"/>
          <w:b/>
          <w:bCs/>
          <w:color w:val="auto"/>
          <w:sz w:val="24"/>
          <w:szCs w:val="26"/>
        </w:rPr>
      </w:pPr>
      <w:r w:rsidRPr="00A274C3">
        <w:t>No new training is required to adhere to this document outside the scope of typical training requirements provided to ensure clinical competency for clinical staff assessing paediatric patients</w:t>
      </w:r>
    </w:p>
    <w:p w14:paraId="61E6A6E4" w14:textId="4BB4428F" w:rsidR="003370D0" w:rsidRPr="003370D0" w:rsidRDefault="003370D0" w:rsidP="00A274C3">
      <w:pPr>
        <w:pStyle w:val="NASsectionlevel2"/>
        <w:rPr>
          <w:rFonts w:eastAsiaTheme="majorEastAsia"/>
        </w:rPr>
      </w:pPr>
      <w:bookmarkStart w:id="37" w:name="_Toc140577740"/>
      <w:r w:rsidRPr="003370D0">
        <w:rPr>
          <w:rFonts w:eastAsiaTheme="majorEastAsia"/>
        </w:rPr>
        <w:t>Implementation</w:t>
      </w:r>
      <w:bookmarkEnd w:id="37"/>
    </w:p>
    <w:p w14:paraId="01F37683" w14:textId="77777777" w:rsidR="00A274C3" w:rsidRPr="00A274C3" w:rsidRDefault="00A274C3" w:rsidP="00A274C3">
      <w:pPr>
        <w:rPr>
          <w:rFonts w:eastAsiaTheme="majorEastAsia" w:cs="Times New Roman"/>
          <w:b/>
          <w:bCs/>
          <w:color w:val="auto"/>
          <w:sz w:val="24"/>
          <w:szCs w:val="26"/>
        </w:rPr>
      </w:pPr>
      <w:r w:rsidRPr="00A274C3">
        <w:t>Implementation will occur in line with section 5 of this document and Procedure: Document Control.</w:t>
      </w:r>
    </w:p>
    <w:p w14:paraId="7A253180" w14:textId="1310AE17" w:rsidR="003370D0" w:rsidRPr="003370D0" w:rsidRDefault="003370D0" w:rsidP="00A274C3">
      <w:pPr>
        <w:pStyle w:val="NASsectionlevel2"/>
        <w:rPr>
          <w:rFonts w:eastAsiaTheme="majorEastAsia"/>
        </w:rPr>
      </w:pPr>
      <w:bookmarkStart w:id="38" w:name="_Toc140577741"/>
      <w:r w:rsidRPr="003370D0">
        <w:rPr>
          <w:rFonts w:eastAsiaTheme="majorEastAsia"/>
        </w:rPr>
        <w:t>Resources</w:t>
      </w:r>
      <w:bookmarkEnd w:id="38"/>
    </w:p>
    <w:p w14:paraId="701A25BB" w14:textId="35C3BC4F" w:rsidR="009A7385" w:rsidRDefault="003370D0" w:rsidP="00BF6AB9">
      <w:r w:rsidRPr="00FD069D">
        <w:t xml:space="preserve">No additional resources are required. </w:t>
      </w:r>
    </w:p>
    <w:p w14:paraId="362661C8" w14:textId="77777777" w:rsidR="009A7385" w:rsidRDefault="009A7385" w:rsidP="00BF6AB9">
      <w:pPr>
        <w:sectPr w:rsidR="009A7385" w:rsidSect="001C7F26">
          <w:pgSz w:w="11906" w:h="16838"/>
          <w:pgMar w:top="1440" w:right="1080" w:bottom="1440" w:left="1080" w:header="708" w:footer="708" w:gutter="0"/>
          <w:cols w:space="708"/>
          <w:docGrid w:linePitch="360"/>
        </w:sectPr>
      </w:pPr>
    </w:p>
    <w:p w14:paraId="79821064" w14:textId="77777777" w:rsidR="005D6AA5" w:rsidRPr="00670D16" w:rsidRDefault="005D6AA5" w:rsidP="00670D16">
      <w:pPr>
        <w:pStyle w:val="NASsectionlevel1"/>
      </w:pPr>
      <w:bookmarkStart w:id="39" w:name="_Toc140577742"/>
      <w:r w:rsidRPr="005D6AA5">
        <w:lastRenderedPageBreak/>
        <w:t>Equality Impact Assessment (EQIA) Form</w:t>
      </w:r>
      <w:bookmarkEnd w:id="39"/>
    </w:p>
    <w:p w14:paraId="0DBBCB43" w14:textId="77777777" w:rsidR="005D6AA5" w:rsidRPr="005D6AA5" w:rsidRDefault="005D6AA5" w:rsidP="00670D16">
      <w:r w:rsidRPr="005D6AA5">
        <w:t>An equality impact assessment has been undertaken on this document and has not indicated that any additional considerations are necessary.</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3829"/>
        <w:gridCol w:w="4253"/>
        <w:gridCol w:w="3258"/>
      </w:tblGrid>
      <w:tr w:rsidR="005D6AA5" w:rsidRPr="005D6AA5" w14:paraId="33194342" w14:textId="77777777" w:rsidTr="001234B0">
        <w:trPr>
          <w:trHeight w:val="290"/>
        </w:trPr>
        <w:tc>
          <w:tcPr>
            <w:tcW w:w="14034" w:type="dxa"/>
            <w:gridSpan w:val="4"/>
            <w:tcBorders>
              <w:top w:val="single" w:sz="4" w:space="0" w:color="auto"/>
              <w:left w:val="single" w:sz="4" w:space="0" w:color="auto"/>
              <w:bottom w:val="single" w:sz="4" w:space="0" w:color="auto"/>
              <w:right w:val="single" w:sz="4" w:space="0" w:color="auto"/>
            </w:tcBorders>
            <w:hideMark/>
          </w:tcPr>
          <w:p w14:paraId="7871716C" w14:textId="6F479D89" w:rsidR="005D6AA5" w:rsidRPr="005D6AA5" w:rsidRDefault="005D6AA5" w:rsidP="005D6AA5">
            <w:pPr>
              <w:spacing w:after="0" w:line="240" w:lineRule="auto"/>
              <w:rPr>
                <w:rFonts w:eastAsia="Calibri" w:cs="Arial"/>
                <w:b/>
                <w:color w:val="auto"/>
              </w:rPr>
            </w:pPr>
            <w:r w:rsidRPr="005D6AA5">
              <w:rPr>
                <w:rFonts w:eastAsia="Calibri" w:cs="Arial"/>
                <w:b/>
                <w:color w:val="auto"/>
              </w:rPr>
              <w:t xml:space="preserve">Q1. Date of Assessment: </w:t>
            </w:r>
            <w:r w:rsidR="001C3877">
              <w:rPr>
                <w:rFonts w:eastAsia="Calibri" w:cs="Arial"/>
                <w:b/>
                <w:color w:val="auto"/>
              </w:rPr>
              <w:t>February 2023</w:t>
            </w:r>
          </w:p>
        </w:tc>
      </w:tr>
      <w:tr w:rsidR="005D6AA5" w:rsidRPr="005D6AA5" w14:paraId="10E1149B" w14:textId="77777777" w:rsidTr="001234B0">
        <w:trPr>
          <w:trHeight w:val="290"/>
        </w:trPr>
        <w:tc>
          <w:tcPr>
            <w:tcW w:w="14034" w:type="dxa"/>
            <w:gridSpan w:val="4"/>
            <w:tcBorders>
              <w:top w:val="single" w:sz="4" w:space="0" w:color="auto"/>
              <w:left w:val="single" w:sz="4" w:space="0" w:color="auto"/>
              <w:bottom w:val="single" w:sz="4" w:space="0" w:color="auto"/>
              <w:right w:val="single" w:sz="4" w:space="0" w:color="auto"/>
            </w:tcBorders>
            <w:hideMark/>
          </w:tcPr>
          <w:p w14:paraId="6B35FABD" w14:textId="77777777" w:rsidR="005D6AA5" w:rsidRPr="005D6AA5" w:rsidRDefault="005D6AA5" w:rsidP="005D6AA5">
            <w:pPr>
              <w:spacing w:after="0" w:line="240" w:lineRule="auto"/>
              <w:rPr>
                <w:rFonts w:eastAsia="Calibri" w:cs="Arial"/>
                <w:b/>
                <w:color w:val="auto"/>
              </w:rPr>
            </w:pPr>
            <w:r w:rsidRPr="005D6AA5">
              <w:rPr>
                <w:rFonts w:eastAsia="Calibri" w:cs="Arial"/>
                <w:b/>
                <w:color w:val="auto"/>
              </w:rPr>
              <w:t>Q2. For the document and its implementation answer the questions a – c below against each characteristic (if relevant consider breaking the document or implementation down into areas)</w:t>
            </w:r>
          </w:p>
        </w:tc>
      </w:tr>
      <w:tr w:rsidR="005D6AA5" w:rsidRPr="005D6AA5" w14:paraId="2EA659A5" w14:textId="77777777" w:rsidTr="00106A06">
        <w:trPr>
          <w:trHeight w:val="920"/>
        </w:trPr>
        <w:tc>
          <w:tcPr>
            <w:tcW w:w="2694" w:type="dxa"/>
            <w:tcBorders>
              <w:top w:val="single" w:sz="4" w:space="0" w:color="auto"/>
              <w:left w:val="single" w:sz="4" w:space="0" w:color="auto"/>
              <w:bottom w:val="single" w:sz="4" w:space="0" w:color="auto"/>
              <w:right w:val="single" w:sz="4" w:space="0" w:color="auto"/>
            </w:tcBorders>
            <w:hideMark/>
          </w:tcPr>
          <w:p w14:paraId="25E0402C" w14:textId="77777777" w:rsidR="005D6AA5" w:rsidRPr="005D6AA5" w:rsidRDefault="005D6AA5" w:rsidP="005D6AA5">
            <w:pPr>
              <w:spacing w:after="0" w:line="240" w:lineRule="auto"/>
              <w:rPr>
                <w:rFonts w:eastAsia="Calibri" w:cs="Arial"/>
                <w:b/>
                <w:color w:val="auto"/>
              </w:rPr>
            </w:pPr>
            <w:r w:rsidRPr="005D6AA5">
              <w:rPr>
                <w:rFonts w:eastAsia="Calibri" w:cs="Arial"/>
                <w:b/>
                <w:color w:val="auto"/>
              </w:rPr>
              <w:t>Protected Characteristic</w:t>
            </w:r>
          </w:p>
        </w:tc>
        <w:tc>
          <w:tcPr>
            <w:tcW w:w="3829" w:type="dxa"/>
            <w:tcBorders>
              <w:top w:val="single" w:sz="4" w:space="0" w:color="auto"/>
              <w:left w:val="single" w:sz="4" w:space="0" w:color="auto"/>
              <w:bottom w:val="single" w:sz="4" w:space="0" w:color="auto"/>
              <w:right w:val="single" w:sz="4" w:space="0" w:color="auto"/>
            </w:tcBorders>
            <w:hideMark/>
          </w:tcPr>
          <w:p w14:paraId="270AA4DD" w14:textId="77777777" w:rsidR="005D6AA5" w:rsidRPr="005D6AA5" w:rsidRDefault="005D6AA5" w:rsidP="005D6AA5">
            <w:pPr>
              <w:spacing w:after="0" w:line="240" w:lineRule="auto"/>
              <w:rPr>
                <w:rFonts w:eastAsia="Calibri" w:cs="Arial"/>
                <w:color w:val="auto"/>
              </w:rPr>
            </w:pPr>
            <w:r w:rsidRPr="005D6AA5">
              <w:rPr>
                <w:rFonts w:eastAsia="Calibri" w:cs="Arial"/>
                <w:b/>
                <w:color w:val="auto"/>
              </w:rPr>
              <w:t xml:space="preserve">a) Using data and supporting information, what issues, needs or barriers could the protected characteristic </w:t>
            </w:r>
            <w:proofErr w:type="gramStart"/>
            <w:r w:rsidRPr="005D6AA5">
              <w:rPr>
                <w:rFonts w:eastAsia="Calibri" w:cs="Arial"/>
                <w:b/>
                <w:color w:val="auto"/>
              </w:rPr>
              <w:t>groups</w:t>
            </w:r>
            <w:proofErr w:type="gramEnd"/>
            <w:r w:rsidRPr="005D6AA5">
              <w:rPr>
                <w:rFonts w:eastAsia="Calibri" w:cs="Arial"/>
                <w:b/>
                <w:color w:val="auto"/>
              </w:rPr>
              <w:t xml:space="preserve"> experience? </w:t>
            </w:r>
            <w:proofErr w:type="gramStart"/>
            <w:r w:rsidRPr="005D6AA5">
              <w:rPr>
                <w:rFonts w:eastAsia="Calibri" w:cs="Arial"/>
                <w:b/>
                <w:color w:val="auto"/>
              </w:rPr>
              <w:t>i.e</w:t>
            </w:r>
            <w:proofErr w:type="gramEnd"/>
            <w:r w:rsidRPr="005D6AA5">
              <w:rPr>
                <w:rFonts w:eastAsia="Calibri" w:cs="Arial"/>
                <w:b/>
                <w:color w:val="auto"/>
              </w:rPr>
              <w:t>. are there any known health inequality or access issues to consider?</w:t>
            </w:r>
          </w:p>
        </w:tc>
        <w:tc>
          <w:tcPr>
            <w:tcW w:w="4253" w:type="dxa"/>
            <w:tcBorders>
              <w:top w:val="single" w:sz="4" w:space="0" w:color="auto"/>
              <w:left w:val="single" w:sz="4" w:space="0" w:color="auto"/>
              <w:bottom w:val="single" w:sz="4" w:space="0" w:color="auto"/>
              <w:right w:val="single" w:sz="4" w:space="0" w:color="auto"/>
            </w:tcBorders>
            <w:hideMark/>
          </w:tcPr>
          <w:p w14:paraId="5E6373B2" w14:textId="77777777" w:rsidR="005D6AA5" w:rsidRPr="005D6AA5" w:rsidRDefault="005D6AA5" w:rsidP="005D6AA5">
            <w:pPr>
              <w:tabs>
                <w:tab w:val="left" w:pos="5480"/>
              </w:tabs>
              <w:spacing w:after="0" w:line="240" w:lineRule="auto"/>
              <w:rPr>
                <w:rFonts w:eastAsia="Calibri" w:cs="Arial"/>
                <w:color w:val="auto"/>
              </w:rPr>
            </w:pPr>
            <w:r w:rsidRPr="005D6AA5">
              <w:rPr>
                <w:rFonts w:eastAsia="Calibri" w:cs="Arial"/>
                <w:b/>
                <w:color w:val="auto"/>
              </w:rPr>
              <w:t>b) What is already in place in the document or its implementation to address any inequalities or barriers to access including under representation at clinics, screening</w:t>
            </w:r>
            <w:r w:rsidRPr="005D6AA5">
              <w:rPr>
                <w:rFonts w:eastAsia="Calibri" w:cs="Arial"/>
                <w:color w:val="auto"/>
              </w:rPr>
              <w:tab/>
            </w:r>
          </w:p>
        </w:tc>
        <w:tc>
          <w:tcPr>
            <w:tcW w:w="3258" w:type="dxa"/>
            <w:tcBorders>
              <w:top w:val="single" w:sz="4" w:space="0" w:color="auto"/>
              <w:left w:val="single" w:sz="4" w:space="0" w:color="auto"/>
              <w:bottom w:val="single" w:sz="4" w:space="0" w:color="auto"/>
              <w:right w:val="single" w:sz="4" w:space="0" w:color="auto"/>
            </w:tcBorders>
            <w:hideMark/>
          </w:tcPr>
          <w:p w14:paraId="285A6375" w14:textId="77777777" w:rsidR="005D6AA5" w:rsidRPr="005D6AA5" w:rsidRDefault="005D6AA5" w:rsidP="005D6AA5">
            <w:pPr>
              <w:tabs>
                <w:tab w:val="left" w:pos="5480"/>
              </w:tabs>
              <w:spacing w:after="0" w:line="240" w:lineRule="auto"/>
              <w:rPr>
                <w:rFonts w:eastAsia="Calibri" w:cs="Arial"/>
                <w:color w:val="auto"/>
              </w:rPr>
            </w:pPr>
            <w:r w:rsidRPr="005D6AA5">
              <w:rPr>
                <w:rFonts w:eastAsia="Calibri" w:cs="Arial"/>
                <w:b/>
                <w:color w:val="auto"/>
              </w:rPr>
              <w:t xml:space="preserve">c) Please state any  barriers that still need to be addressed and any proposed actions to eliminate inequality </w:t>
            </w:r>
          </w:p>
        </w:tc>
      </w:tr>
      <w:tr w:rsidR="005D6AA5" w:rsidRPr="005D6AA5" w14:paraId="60285287" w14:textId="77777777" w:rsidTr="001234B0">
        <w:trPr>
          <w:trHeight w:val="290"/>
        </w:trPr>
        <w:tc>
          <w:tcPr>
            <w:tcW w:w="14034" w:type="dxa"/>
            <w:gridSpan w:val="4"/>
            <w:tcBorders>
              <w:top w:val="single" w:sz="4" w:space="0" w:color="auto"/>
              <w:left w:val="single" w:sz="4" w:space="0" w:color="auto"/>
              <w:bottom w:val="single" w:sz="4" w:space="0" w:color="auto"/>
              <w:right w:val="single" w:sz="4" w:space="0" w:color="auto"/>
            </w:tcBorders>
            <w:hideMark/>
          </w:tcPr>
          <w:p w14:paraId="3EC9D620" w14:textId="77777777" w:rsidR="005D6AA5" w:rsidRPr="005D6AA5" w:rsidRDefault="005D6AA5" w:rsidP="005D6AA5">
            <w:pPr>
              <w:spacing w:after="0" w:line="240" w:lineRule="auto"/>
              <w:rPr>
                <w:rFonts w:eastAsia="Calibri" w:cs="Arial"/>
                <w:b/>
                <w:color w:val="auto"/>
              </w:rPr>
            </w:pPr>
            <w:r w:rsidRPr="005D6AA5">
              <w:rPr>
                <w:rFonts w:eastAsia="Calibri" w:cs="Arial"/>
                <w:b/>
                <w:color w:val="auto"/>
              </w:rPr>
              <w:t xml:space="preserve">The area of the document or its implementation being assessed: </w:t>
            </w:r>
          </w:p>
        </w:tc>
      </w:tr>
      <w:tr w:rsidR="005D6AA5" w:rsidRPr="005D6AA5" w14:paraId="73665D50" w14:textId="77777777" w:rsidTr="00106A06">
        <w:trPr>
          <w:trHeight w:val="290"/>
        </w:trPr>
        <w:tc>
          <w:tcPr>
            <w:tcW w:w="2694" w:type="dxa"/>
            <w:tcBorders>
              <w:top w:val="single" w:sz="4" w:space="0" w:color="auto"/>
              <w:left w:val="single" w:sz="4" w:space="0" w:color="auto"/>
              <w:bottom w:val="single" w:sz="4" w:space="0" w:color="auto"/>
              <w:right w:val="single" w:sz="4" w:space="0" w:color="auto"/>
            </w:tcBorders>
            <w:hideMark/>
          </w:tcPr>
          <w:p w14:paraId="05F2FB22"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Race and Ethnicity</w:t>
            </w:r>
          </w:p>
        </w:tc>
        <w:tc>
          <w:tcPr>
            <w:tcW w:w="3829" w:type="dxa"/>
            <w:tcBorders>
              <w:top w:val="single" w:sz="4" w:space="0" w:color="auto"/>
              <w:left w:val="single" w:sz="4" w:space="0" w:color="auto"/>
              <w:bottom w:val="single" w:sz="4" w:space="0" w:color="auto"/>
              <w:right w:val="single" w:sz="4" w:space="0" w:color="auto"/>
            </w:tcBorders>
            <w:hideMark/>
          </w:tcPr>
          <w:p w14:paraId="55990504"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No issues identified</w:t>
            </w:r>
          </w:p>
        </w:tc>
        <w:tc>
          <w:tcPr>
            <w:tcW w:w="4253" w:type="dxa"/>
            <w:tcBorders>
              <w:top w:val="single" w:sz="4" w:space="0" w:color="auto"/>
              <w:left w:val="single" w:sz="4" w:space="0" w:color="auto"/>
              <w:bottom w:val="single" w:sz="4" w:space="0" w:color="auto"/>
              <w:right w:val="single" w:sz="4" w:space="0" w:color="auto"/>
            </w:tcBorders>
          </w:tcPr>
          <w:p w14:paraId="6A625719" w14:textId="77777777" w:rsidR="005D6AA5" w:rsidRPr="005D6AA5" w:rsidRDefault="005D6AA5" w:rsidP="005D6AA5">
            <w:pPr>
              <w:spacing w:after="0" w:line="240" w:lineRule="auto"/>
              <w:rPr>
                <w:rFonts w:eastAsia="Calibri" w:cs="Arial"/>
                <w:color w:val="auto"/>
              </w:rPr>
            </w:pPr>
          </w:p>
        </w:tc>
        <w:tc>
          <w:tcPr>
            <w:tcW w:w="3258" w:type="dxa"/>
            <w:tcBorders>
              <w:top w:val="single" w:sz="4" w:space="0" w:color="auto"/>
              <w:left w:val="single" w:sz="4" w:space="0" w:color="auto"/>
              <w:bottom w:val="single" w:sz="4" w:space="0" w:color="auto"/>
              <w:right w:val="single" w:sz="4" w:space="0" w:color="auto"/>
            </w:tcBorders>
          </w:tcPr>
          <w:p w14:paraId="59B44275" w14:textId="77777777" w:rsidR="005D6AA5" w:rsidRPr="005D6AA5" w:rsidRDefault="005D6AA5" w:rsidP="005D6AA5">
            <w:pPr>
              <w:spacing w:after="0" w:line="240" w:lineRule="auto"/>
              <w:rPr>
                <w:rFonts w:eastAsia="Calibri" w:cs="Arial"/>
                <w:color w:val="auto"/>
              </w:rPr>
            </w:pPr>
          </w:p>
        </w:tc>
      </w:tr>
      <w:tr w:rsidR="005D6AA5" w:rsidRPr="005D6AA5" w14:paraId="2B3DC889" w14:textId="77777777" w:rsidTr="00106A06">
        <w:trPr>
          <w:trHeight w:val="245"/>
        </w:trPr>
        <w:tc>
          <w:tcPr>
            <w:tcW w:w="2694" w:type="dxa"/>
            <w:tcBorders>
              <w:top w:val="single" w:sz="4" w:space="0" w:color="auto"/>
              <w:left w:val="single" w:sz="4" w:space="0" w:color="auto"/>
              <w:bottom w:val="single" w:sz="4" w:space="0" w:color="auto"/>
              <w:right w:val="single" w:sz="4" w:space="0" w:color="auto"/>
            </w:tcBorders>
            <w:hideMark/>
          </w:tcPr>
          <w:p w14:paraId="3916CBF6"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 xml:space="preserve">Gender </w:t>
            </w:r>
          </w:p>
        </w:tc>
        <w:tc>
          <w:tcPr>
            <w:tcW w:w="3829" w:type="dxa"/>
            <w:tcBorders>
              <w:top w:val="single" w:sz="4" w:space="0" w:color="auto"/>
              <w:left w:val="single" w:sz="4" w:space="0" w:color="auto"/>
              <w:bottom w:val="single" w:sz="4" w:space="0" w:color="auto"/>
              <w:right w:val="single" w:sz="4" w:space="0" w:color="auto"/>
            </w:tcBorders>
            <w:hideMark/>
          </w:tcPr>
          <w:p w14:paraId="3A9B669F"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No issues identified</w:t>
            </w:r>
          </w:p>
        </w:tc>
        <w:tc>
          <w:tcPr>
            <w:tcW w:w="4253" w:type="dxa"/>
            <w:tcBorders>
              <w:top w:val="single" w:sz="4" w:space="0" w:color="auto"/>
              <w:left w:val="single" w:sz="4" w:space="0" w:color="auto"/>
              <w:bottom w:val="single" w:sz="4" w:space="0" w:color="auto"/>
              <w:right w:val="single" w:sz="4" w:space="0" w:color="auto"/>
            </w:tcBorders>
          </w:tcPr>
          <w:p w14:paraId="76BCBBD3" w14:textId="77777777" w:rsidR="005D6AA5" w:rsidRPr="005D6AA5" w:rsidRDefault="005D6AA5" w:rsidP="005D6AA5">
            <w:pPr>
              <w:spacing w:after="0" w:line="240" w:lineRule="auto"/>
              <w:rPr>
                <w:rFonts w:eastAsia="Calibri" w:cs="Arial"/>
                <w:color w:val="auto"/>
              </w:rPr>
            </w:pPr>
          </w:p>
        </w:tc>
        <w:tc>
          <w:tcPr>
            <w:tcW w:w="3258" w:type="dxa"/>
            <w:tcBorders>
              <w:top w:val="single" w:sz="4" w:space="0" w:color="auto"/>
              <w:left w:val="single" w:sz="4" w:space="0" w:color="auto"/>
              <w:bottom w:val="single" w:sz="4" w:space="0" w:color="auto"/>
              <w:right w:val="single" w:sz="4" w:space="0" w:color="auto"/>
            </w:tcBorders>
          </w:tcPr>
          <w:p w14:paraId="417E743B" w14:textId="77777777" w:rsidR="005D6AA5" w:rsidRPr="005D6AA5" w:rsidRDefault="005D6AA5" w:rsidP="005D6AA5">
            <w:pPr>
              <w:spacing w:after="0" w:line="240" w:lineRule="auto"/>
              <w:rPr>
                <w:rFonts w:eastAsia="Calibri" w:cs="Arial"/>
                <w:color w:val="auto"/>
              </w:rPr>
            </w:pPr>
          </w:p>
        </w:tc>
      </w:tr>
      <w:tr w:rsidR="005D6AA5" w:rsidRPr="005D6AA5" w14:paraId="642BCA9A" w14:textId="77777777" w:rsidTr="00106A06">
        <w:trPr>
          <w:trHeight w:val="290"/>
        </w:trPr>
        <w:tc>
          <w:tcPr>
            <w:tcW w:w="2694" w:type="dxa"/>
            <w:tcBorders>
              <w:top w:val="single" w:sz="4" w:space="0" w:color="auto"/>
              <w:left w:val="single" w:sz="4" w:space="0" w:color="auto"/>
              <w:bottom w:val="single" w:sz="4" w:space="0" w:color="auto"/>
              <w:right w:val="single" w:sz="4" w:space="0" w:color="auto"/>
            </w:tcBorders>
            <w:hideMark/>
          </w:tcPr>
          <w:p w14:paraId="7C430615"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 xml:space="preserve">Age </w:t>
            </w:r>
          </w:p>
        </w:tc>
        <w:tc>
          <w:tcPr>
            <w:tcW w:w="3829" w:type="dxa"/>
            <w:tcBorders>
              <w:top w:val="single" w:sz="4" w:space="0" w:color="auto"/>
              <w:left w:val="single" w:sz="4" w:space="0" w:color="auto"/>
              <w:bottom w:val="single" w:sz="4" w:space="0" w:color="auto"/>
              <w:right w:val="single" w:sz="4" w:space="0" w:color="auto"/>
            </w:tcBorders>
            <w:hideMark/>
          </w:tcPr>
          <w:p w14:paraId="324D5D6C"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No issues identified</w:t>
            </w:r>
          </w:p>
        </w:tc>
        <w:tc>
          <w:tcPr>
            <w:tcW w:w="4253" w:type="dxa"/>
            <w:tcBorders>
              <w:top w:val="single" w:sz="4" w:space="0" w:color="auto"/>
              <w:left w:val="single" w:sz="4" w:space="0" w:color="auto"/>
              <w:bottom w:val="single" w:sz="4" w:space="0" w:color="auto"/>
              <w:right w:val="single" w:sz="4" w:space="0" w:color="auto"/>
            </w:tcBorders>
          </w:tcPr>
          <w:p w14:paraId="5D05D392" w14:textId="77777777" w:rsidR="005D6AA5" w:rsidRPr="005D6AA5" w:rsidRDefault="005D6AA5" w:rsidP="005D6AA5">
            <w:pPr>
              <w:spacing w:after="0" w:line="240" w:lineRule="auto"/>
              <w:rPr>
                <w:rFonts w:eastAsia="Calibri" w:cs="Arial"/>
                <w:color w:val="auto"/>
              </w:rPr>
            </w:pPr>
          </w:p>
        </w:tc>
        <w:tc>
          <w:tcPr>
            <w:tcW w:w="3258" w:type="dxa"/>
            <w:tcBorders>
              <w:top w:val="single" w:sz="4" w:space="0" w:color="auto"/>
              <w:left w:val="single" w:sz="4" w:space="0" w:color="auto"/>
              <w:bottom w:val="single" w:sz="4" w:space="0" w:color="auto"/>
              <w:right w:val="single" w:sz="4" w:space="0" w:color="auto"/>
            </w:tcBorders>
          </w:tcPr>
          <w:p w14:paraId="439271FD" w14:textId="77777777" w:rsidR="005D6AA5" w:rsidRPr="005D6AA5" w:rsidRDefault="005D6AA5" w:rsidP="005D6AA5">
            <w:pPr>
              <w:spacing w:after="0" w:line="240" w:lineRule="auto"/>
              <w:rPr>
                <w:rFonts w:eastAsia="Calibri" w:cs="Arial"/>
                <w:color w:val="auto"/>
              </w:rPr>
            </w:pPr>
          </w:p>
        </w:tc>
      </w:tr>
      <w:tr w:rsidR="005D6AA5" w:rsidRPr="005D6AA5" w14:paraId="273E4950" w14:textId="77777777" w:rsidTr="00106A06">
        <w:trPr>
          <w:trHeight w:val="377"/>
        </w:trPr>
        <w:tc>
          <w:tcPr>
            <w:tcW w:w="2694" w:type="dxa"/>
            <w:tcBorders>
              <w:top w:val="single" w:sz="4" w:space="0" w:color="auto"/>
              <w:left w:val="single" w:sz="4" w:space="0" w:color="auto"/>
              <w:bottom w:val="single" w:sz="4" w:space="0" w:color="auto"/>
              <w:right w:val="single" w:sz="4" w:space="0" w:color="auto"/>
            </w:tcBorders>
            <w:hideMark/>
          </w:tcPr>
          <w:p w14:paraId="7F087206"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Religion</w:t>
            </w:r>
          </w:p>
        </w:tc>
        <w:tc>
          <w:tcPr>
            <w:tcW w:w="3829" w:type="dxa"/>
            <w:tcBorders>
              <w:top w:val="single" w:sz="4" w:space="0" w:color="auto"/>
              <w:left w:val="single" w:sz="4" w:space="0" w:color="auto"/>
              <w:bottom w:val="single" w:sz="4" w:space="0" w:color="auto"/>
              <w:right w:val="single" w:sz="4" w:space="0" w:color="auto"/>
            </w:tcBorders>
            <w:hideMark/>
          </w:tcPr>
          <w:p w14:paraId="020B4898"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No issues identified</w:t>
            </w:r>
          </w:p>
        </w:tc>
        <w:tc>
          <w:tcPr>
            <w:tcW w:w="4253" w:type="dxa"/>
            <w:tcBorders>
              <w:top w:val="single" w:sz="4" w:space="0" w:color="auto"/>
              <w:left w:val="single" w:sz="4" w:space="0" w:color="auto"/>
              <w:bottom w:val="single" w:sz="4" w:space="0" w:color="auto"/>
              <w:right w:val="single" w:sz="4" w:space="0" w:color="auto"/>
            </w:tcBorders>
          </w:tcPr>
          <w:p w14:paraId="05EC9ECD" w14:textId="77777777" w:rsidR="005D6AA5" w:rsidRPr="005D6AA5" w:rsidRDefault="005D6AA5" w:rsidP="005D6AA5">
            <w:pPr>
              <w:spacing w:after="0" w:line="240" w:lineRule="auto"/>
              <w:rPr>
                <w:rFonts w:eastAsia="Calibri" w:cs="Arial"/>
                <w:color w:val="auto"/>
              </w:rPr>
            </w:pPr>
          </w:p>
        </w:tc>
        <w:tc>
          <w:tcPr>
            <w:tcW w:w="3258" w:type="dxa"/>
            <w:tcBorders>
              <w:top w:val="single" w:sz="4" w:space="0" w:color="auto"/>
              <w:left w:val="single" w:sz="4" w:space="0" w:color="auto"/>
              <w:bottom w:val="single" w:sz="4" w:space="0" w:color="auto"/>
              <w:right w:val="single" w:sz="4" w:space="0" w:color="auto"/>
            </w:tcBorders>
          </w:tcPr>
          <w:p w14:paraId="6194DF10" w14:textId="77777777" w:rsidR="005D6AA5" w:rsidRPr="005D6AA5" w:rsidRDefault="005D6AA5" w:rsidP="005D6AA5">
            <w:pPr>
              <w:spacing w:after="0" w:line="240" w:lineRule="auto"/>
              <w:rPr>
                <w:rFonts w:eastAsia="Calibri" w:cs="Arial"/>
                <w:color w:val="auto"/>
              </w:rPr>
            </w:pPr>
          </w:p>
        </w:tc>
      </w:tr>
      <w:tr w:rsidR="005D6AA5" w:rsidRPr="005D6AA5" w14:paraId="7F787727" w14:textId="77777777" w:rsidTr="00106A06">
        <w:trPr>
          <w:trHeight w:val="290"/>
        </w:trPr>
        <w:tc>
          <w:tcPr>
            <w:tcW w:w="2694" w:type="dxa"/>
            <w:tcBorders>
              <w:top w:val="single" w:sz="4" w:space="0" w:color="auto"/>
              <w:left w:val="single" w:sz="4" w:space="0" w:color="auto"/>
              <w:bottom w:val="single" w:sz="4" w:space="0" w:color="auto"/>
              <w:right w:val="single" w:sz="4" w:space="0" w:color="auto"/>
            </w:tcBorders>
            <w:hideMark/>
          </w:tcPr>
          <w:p w14:paraId="1B8F4AD2"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Disability</w:t>
            </w:r>
          </w:p>
        </w:tc>
        <w:tc>
          <w:tcPr>
            <w:tcW w:w="3829" w:type="dxa"/>
            <w:tcBorders>
              <w:top w:val="single" w:sz="4" w:space="0" w:color="auto"/>
              <w:left w:val="single" w:sz="4" w:space="0" w:color="auto"/>
              <w:bottom w:val="single" w:sz="4" w:space="0" w:color="auto"/>
              <w:right w:val="single" w:sz="4" w:space="0" w:color="auto"/>
            </w:tcBorders>
            <w:hideMark/>
          </w:tcPr>
          <w:p w14:paraId="63361C13" w14:textId="77777777" w:rsidR="005D6AA5" w:rsidRPr="005D6AA5" w:rsidRDefault="005D6AA5" w:rsidP="005D6AA5">
            <w:pPr>
              <w:tabs>
                <w:tab w:val="left" w:pos="3200"/>
                <w:tab w:val="left" w:pos="3400"/>
              </w:tabs>
              <w:spacing w:after="0" w:line="240" w:lineRule="auto"/>
              <w:rPr>
                <w:rFonts w:eastAsia="Calibri" w:cs="Arial"/>
                <w:color w:val="auto"/>
              </w:rPr>
            </w:pPr>
            <w:r w:rsidRPr="005D6AA5">
              <w:rPr>
                <w:rFonts w:eastAsia="Calibri" w:cs="Arial"/>
                <w:color w:val="auto"/>
              </w:rPr>
              <w:t>No issues identified</w:t>
            </w:r>
          </w:p>
        </w:tc>
        <w:tc>
          <w:tcPr>
            <w:tcW w:w="4253" w:type="dxa"/>
            <w:tcBorders>
              <w:top w:val="single" w:sz="4" w:space="0" w:color="auto"/>
              <w:left w:val="single" w:sz="4" w:space="0" w:color="auto"/>
              <w:bottom w:val="single" w:sz="4" w:space="0" w:color="auto"/>
              <w:right w:val="single" w:sz="4" w:space="0" w:color="auto"/>
            </w:tcBorders>
          </w:tcPr>
          <w:p w14:paraId="2DDFF12D" w14:textId="77777777" w:rsidR="005D6AA5" w:rsidRPr="005D6AA5" w:rsidRDefault="005D6AA5" w:rsidP="005D6AA5">
            <w:pPr>
              <w:spacing w:after="0" w:line="240" w:lineRule="auto"/>
              <w:rPr>
                <w:rFonts w:eastAsia="Calibri" w:cs="Arial"/>
                <w:color w:val="auto"/>
              </w:rPr>
            </w:pPr>
          </w:p>
        </w:tc>
        <w:tc>
          <w:tcPr>
            <w:tcW w:w="3258" w:type="dxa"/>
            <w:tcBorders>
              <w:top w:val="single" w:sz="4" w:space="0" w:color="auto"/>
              <w:left w:val="single" w:sz="4" w:space="0" w:color="auto"/>
              <w:bottom w:val="single" w:sz="4" w:space="0" w:color="auto"/>
              <w:right w:val="single" w:sz="4" w:space="0" w:color="auto"/>
            </w:tcBorders>
          </w:tcPr>
          <w:p w14:paraId="033410E3" w14:textId="77777777" w:rsidR="005D6AA5" w:rsidRPr="005D6AA5" w:rsidRDefault="005D6AA5" w:rsidP="005D6AA5">
            <w:pPr>
              <w:spacing w:after="0" w:line="240" w:lineRule="auto"/>
              <w:rPr>
                <w:rFonts w:eastAsia="Calibri" w:cs="Arial"/>
                <w:color w:val="auto"/>
              </w:rPr>
            </w:pPr>
          </w:p>
        </w:tc>
      </w:tr>
      <w:tr w:rsidR="005D6AA5" w:rsidRPr="005D6AA5" w14:paraId="18EABE9B" w14:textId="77777777" w:rsidTr="00106A06">
        <w:trPr>
          <w:trHeight w:val="290"/>
        </w:trPr>
        <w:tc>
          <w:tcPr>
            <w:tcW w:w="2694" w:type="dxa"/>
            <w:tcBorders>
              <w:top w:val="single" w:sz="4" w:space="0" w:color="auto"/>
              <w:left w:val="single" w:sz="4" w:space="0" w:color="auto"/>
              <w:bottom w:val="single" w:sz="4" w:space="0" w:color="auto"/>
              <w:right w:val="single" w:sz="4" w:space="0" w:color="auto"/>
            </w:tcBorders>
            <w:hideMark/>
          </w:tcPr>
          <w:p w14:paraId="4B801732"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Sexuality</w:t>
            </w:r>
          </w:p>
        </w:tc>
        <w:tc>
          <w:tcPr>
            <w:tcW w:w="3829" w:type="dxa"/>
            <w:tcBorders>
              <w:top w:val="single" w:sz="4" w:space="0" w:color="auto"/>
              <w:left w:val="single" w:sz="4" w:space="0" w:color="auto"/>
              <w:bottom w:val="single" w:sz="4" w:space="0" w:color="auto"/>
              <w:right w:val="single" w:sz="4" w:space="0" w:color="auto"/>
            </w:tcBorders>
            <w:hideMark/>
          </w:tcPr>
          <w:p w14:paraId="0C06A5AB"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No issues identified</w:t>
            </w:r>
          </w:p>
        </w:tc>
        <w:tc>
          <w:tcPr>
            <w:tcW w:w="4253" w:type="dxa"/>
            <w:tcBorders>
              <w:top w:val="single" w:sz="4" w:space="0" w:color="auto"/>
              <w:left w:val="single" w:sz="4" w:space="0" w:color="auto"/>
              <w:bottom w:val="single" w:sz="4" w:space="0" w:color="auto"/>
              <w:right w:val="single" w:sz="4" w:space="0" w:color="auto"/>
            </w:tcBorders>
          </w:tcPr>
          <w:p w14:paraId="760E560D" w14:textId="77777777" w:rsidR="005D6AA5" w:rsidRPr="005D6AA5" w:rsidRDefault="005D6AA5" w:rsidP="005D6AA5">
            <w:pPr>
              <w:spacing w:after="0" w:line="240" w:lineRule="auto"/>
              <w:rPr>
                <w:rFonts w:eastAsia="Calibri" w:cs="Arial"/>
                <w:color w:val="auto"/>
              </w:rPr>
            </w:pPr>
          </w:p>
        </w:tc>
        <w:tc>
          <w:tcPr>
            <w:tcW w:w="3258" w:type="dxa"/>
            <w:tcBorders>
              <w:top w:val="single" w:sz="4" w:space="0" w:color="auto"/>
              <w:left w:val="single" w:sz="4" w:space="0" w:color="auto"/>
              <w:bottom w:val="single" w:sz="4" w:space="0" w:color="auto"/>
              <w:right w:val="single" w:sz="4" w:space="0" w:color="auto"/>
            </w:tcBorders>
          </w:tcPr>
          <w:p w14:paraId="1F083520" w14:textId="77777777" w:rsidR="005D6AA5" w:rsidRPr="005D6AA5" w:rsidRDefault="005D6AA5" w:rsidP="005D6AA5">
            <w:pPr>
              <w:spacing w:after="0" w:line="240" w:lineRule="auto"/>
              <w:rPr>
                <w:rFonts w:eastAsia="Calibri" w:cs="Arial"/>
                <w:color w:val="auto"/>
              </w:rPr>
            </w:pPr>
          </w:p>
        </w:tc>
      </w:tr>
      <w:tr w:rsidR="005D6AA5" w:rsidRPr="005D6AA5" w14:paraId="592C5707" w14:textId="77777777" w:rsidTr="00106A06">
        <w:trPr>
          <w:trHeight w:val="290"/>
        </w:trPr>
        <w:tc>
          <w:tcPr>
            <w:tcW w:w="2694" w:type="dxa"/>
            <w:tcBorders>
              <w:top w:val="single" w:sz="4" w:space="0" w:color="auto"/>
              <w:left w:val="single" w:sz="4" w:space="0" w:color="auto"/>
              <w:bottom w:val="single" w:sz="4" w:space="0" w:color="auto"/>
              <w:right w:val="single" w:sz="4" w:space="0" w:color="auto"/>
            </w:tcBorders>
            <w:hideMark/>
          </w:tcPr>
          <w:p w14:paraId="009EF9B5"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Pregnancy and Maternity</w:t>
            </w:r>
          </w:p>
        </w:tc>
        <w:tc>
          <w:tcPr>
            <w:tcW w:w="3829" w:type="dxa"/>
            <w:tcBorders>
              <w:top w:val="single" w:sz="4" w:space="0" w:color="auto"/>
              <w:left w:val="single" w:sz="4" w:space="0" w:color="auto"/>
              <w:bottom w:val="single" w:sz="4" w:space="0" w:color="auto"/>
              <w:right w:val="single" w:sz="4" w:space="0" w:color="auto"/>
            </w:tcBorders>
            <w:hideMark/>
          </w:tcPr>
          <w:p w14:paraId="6DDE4D79"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No issues identified</w:t>
            </w:r>
          </w:p>
        </w:tc>
        <w:tc>
          <w:tcPr>
            <w:tcW w:w="4253" w:type="dxa"/>
            <w:tcBorders>
              <w:top w:val="single" w:sz="4" w:space="0" w:color="auto"/>
              <w:left w:val="single" w:sz="4" w:space="0" w:color="auto"/>
              <w:bottom w:val="single" w:sz="4" w:space="0" w:color="auto"/>
              <w:right w:val="single" w:sz="4" w:space="0" w:color="auto"/>
            </w:tcBorders>
          </w:tcPr>
          <w:p w14:paraId="044F080F" w14:textId="77777777" w:rsidR="005D6AA5" w:rsidRPr="005D6AA5" w:rsidRDefault="005D6AA5" w:rsidP="005D6AA5">
            <w:pPr>
              <w:spacing w:after="0" w:line="240" w:lineRule="auto"/>
              <w:rPr>
                <w:rFonts w:eastAsia="Calibri" w:cs="Arial"/>
                <w:color w:val="auto"/>
              </w:rPr>
            </w:pPr>
          </w:p>
        </w:tc>
        <w:tc>
          <w:tcPr>
            <w:tcW w:w="3258" w:type="dxa"/>
            <w:tcBorders>
              <w:top w:val="single" w:sz="4" w:space="0" w:color="auto"/>
              <w:left w:val="single" w:sz="4" w:space="0" w:color="auto"/>
              <w:bottom w:val="single" w:sz="4" w:space="0" w:color="auto"/>
              <w:right w:val="single" w:sz="4" w:space="0" w:color="auto"/>
            </w:tcBorders>
          </w:tcPr>
          <w:p w14:paraId="66F4D215" w14:textId="77777777" w:rsidR="005D6AA5" w:rsidRPr="005D6AA5" w:rsidRDefault="005D6AA5" w:rsidP="005D6AA5">
            <w:pPr>
              <w:spacing w:after="0" w:line="240" w:lineRule="auto"/>
              <w:rPr>
                <w:rFonts w:eastAsia="Calibri" w:cs="Arial"/>
                <w:color w:val="auto"/>
              </w:rPr>
            </w:pPr>
          </w:p>
        </w:tc>
      </w:tr>
      <w:tr w:rsidR="005D6AA5" w:rsidRPr="005D6AA5" w14:paraId="092D672B" w14:textId="77777777" w:rsidTr="00106A06">
        <w:trPr>
          <w:trHeight w:val="290"/>
        </w:trPr>
        <w:tc>
          <w:tcPr>
            <w:tcW w:w="2694" w:type="dxa"/>
            <w:tcBorders>
              <w:top w:val="single" w:sz="4" w:space="0" w:color="auto"/>
              <w:left w:val="single" w:sz="4" w:space="0" w:color="auto"/>
              <w:bottom w:val="single" w:sz="4" w:space="0" w:color="auto"/>
              <w:right w:val="single" w:sz="4" w:space="0" w:color="auto"/>
            </w:tcBorders>
            <w:hideMark/>
          </w:tcPr>
          <w:p w14:paraId="15139ADC"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Gender Reassignment</w:t>
            </w:r>
          </w:p>
        </w:tc>
        <w:tc>
          <w:tcPr>
            <w:tcW w:w="3829" w:type="dxa"/>
            <w:tcBorders>
              <w:top w:val="single" w:sz="4" w:space="0" w:color="auto"/>
              <w:left w:val="single" w:sz="4" w:space="0" w:color="auto"/>
              <w:bottom w:val="single" w:sz="4" w:space="0" w:color="auto"/>
              <w:right w:val="single" w:sz="4" w:space="0" w:color="auto"/>
            </w:tcBorders>
            <w:hideMark/>
          </w:tcPr>
          <w:p w14:paraId="2C28B24E"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No issues identified</w:t>
            </w:r>
          </w:p>
        </w:tc>
        <w:tc>
          <w:tcPr>
            <w:tcW w:w="4253" w:type="dxa"/>
            <w:tcBorders>
              <w:top w:val="single" w:sz="4" w:space="0" w:color="auto"/>
              <w:left w:val="single" w:sz="4" w:space="0" w:color="auto"/>
              <w:bottom w:val="single" w:sz="4" w:space="0" w:color="auto"/>
              <w:right w:val="single" w:sz="4" w:space="0" w:color="auto"/>
            </w:tcBorders>
          </w:tcPr>
          <w:p w14:paraId="304D1FA5" w14:textId="77777777" w:rsidR="005D6AA5" w:rsidRPr="005D6AA5" w:rsidRDefault="005D6AA5" w:rsidP="005D6AA5">
            <w:pPr>
              <w:spacing w:after="0" w:line="240" w:lineRule="auto"/>
              <w:rPr>
                <w:rFonts w:eastAsia="Calibri" w:cs="Arial"/>
                <w:color w:val="auto"/>
              </w:rPr>
            </w:pPr>
          </w:p>
        </w:tc>
        <w:tc>
          <w:tcPr>
            <w:tcW w:w="3258" w:type="dxa"/>
            <w:tcBorders>
              <w:top w:val="single" w:sz="4" w:space="0" w:color="auto"/>
              <w:left w:val="single" w:sz="4" w:space="0" w:color="auto"/>
              <w:bottom w:val="single" w:sz="4" w:space="0" w:color="auto"/>
              <w:right w:val="single" w:sz="4" w:space="0" w:color="auto"/>
            </w:tcBorders>
          </w:tcPr>
          <w:p w14:paraId="19C3D775" w14:textId="77777777" w:rsidR="005D6AA5" w:rsidRPr="005D6AA5" w:rsidRDefault="005D6AA5" w:rsidP="005D6AA5">
            <w:pPr>
              <w:spacing w:after="0" w:line="240" w:lineRule="auto"/>
              <w:rPr>
                <w:rFonts w:eastAsia="Calibri" w:cs="Arial"/>
                <w:color w:val="auto"/>
              </w:rPr>
            </w:pPr>
          </w:p>
        </w:tc>
      </w:tr>
      <w:tr w:rsidR="005D6AA5" w:rsidRPr="005D6AA5" w14:paraId="1818432B" w14:textId="77777777" w:rsidTr="00106A06">
        <w:trPr>
          <w:trHeight w:val="290"/>
        </w:trPr>
        <w:tc>
          <w:tcPr>
            <w:tcW w:w="2694" w:type="dxa"/>
            <w:tcBorders>
              <w:top w:val="single" w:sz="4" w:space="0" w:color="auto"/>
              <w:left w:val="single" w:sz="4" w:space="0" w:color="auto"/>
              <w:bottom w:val="single" w:sz="4" w:space="0" w:color="auto"/>
              <w:right w:val="single" w:sz="4" w:space="0" w:color="auto"/>
            </w:tcBorders>
            <w:hideMark/>
          </w:tcPr>
          <w:p w14:paraId="2DDB90EC"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Marriage and Civil Partnership</w:t>
            </w:r>
          </w:p>
        </w:tc>
        <w:tc>
          <w:tcPr>
            <w:tcW w:w="3829" w:type="dxa"/>
            <w:tcBorders>
              <w:top w:val="single" w:sz="4" w:space="0" w:color="auto"/>
              <w:left w:val="single" w:sz="4" w:space="0" w:color="auto"/>
              <w:bottom w:val="single" w:sz="4" w:space="0" w:color="auto"/>
              <w:right w:val="single" w:sz="4" w:space="0" w:color="auto"/>
            </w:tcBorders>
            <w:hideMark/>
          </w:tcPr>
          <w:p w14:paraId="5B537F54"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No issues identified</w:t>
            </w:r>
          </w:p>
        </w:tc>
        <w:tc>
          <w:tcPr>
            <w:tcW w:w="4253" w:type="dxa"/>
            <w:tcBorders>
              <w:top w:val="single" w:sz="4" w:space="0" w:color="auto"/>
              <w:left w:val="single" w:sz="4" w:space="0" w:color="auto"/>
              <w:bottom w:val="single" w:sz="4" w:space="0" w:color="auto"/>
              <w:right w:val="single" w:sz="4" w:space="0" w:color="auto"/>
            </w:tcBorders>
          </w:tcPr>
          <w:p w14:paraId="2D48B24D" w14:textId="77777777" w:rsidR="005D6AA5" w:rsidRPr="005D6AA5" w:rsidRDefault="005D6AA5" w:rsidP="005D6AA5">
            <w:pPr>
              <w:spacing w:after="0" w:line="240" w:lineRule="auto"/>
              <w:rPr>
                <w:rFonts w:eastAsia="Calibri" w:cs="Arial"/>
                <w:color w:val="auto"/>
              </w:rPr>
            </w:pPr>
          </w:p>
        </w:tc>
        <w:tc>
          <w:tcPr>
            <w:tcW w:w="3258" w:type="dxa"/>
            <w:tcBorders>
              <w:top w:val="single" w:sz="4" w:space="0" w:color="auto"/>
              <w:left w:val="single" w:sz="4" w:space="0" w:color="auto"/>
              <w:bottom w:val="single" w:sz="4" w:space="0" w:color="auto"/>
              <w:right w:val="single" w:sz="4" w:space="0" w:color="auto"/>
            </w:tcBorders>
          </w:tcPr>
          <w:p w14:paraId="58ED0651" w14:textId="77777777" w:rsidR="005D6AA5" w:rsidRPr="005D6AA5" w:rsidRDefault="005D6AA5" w:rsidP="005D6AA5">
            <w:pPr>
              <w:spacing w:after="0" w:line="240" w:lineRule="auto"/>
              <w:rPr>
                <w:rFonts w:eastAsia="Calibri" w:cs="Arial"/>
                <w:color w:val="auto"/>
              </w:rPr>
            </w:pPr>
          </w:p>
        </w:tc>
      </w:tr>
      <w:tr w:rsidR="005D6AA5" w:rsidRPr="005D6AA5" w14:paraId="4F27521D" w14:textId="77777777" w:rsidTr="00106A06">
        <w:trPr>
          <w:trHeight w:val="290"/>
        </w:trPr>
        <w:tc>
          <w:tcPr>
            <w:tcW w:w="2694" w:type="dxa"/>
            <w:tcBorders>
              <w:top w:val="single" w:sz="4" w:space="0" w:color="auto"/>
              <w:left w:val="single" w:sz="4" w:space="0" w:color="auto"/>
              <w:bottom w:val="single" w:sz="4" w:space="0" w:color="auto"/>
              <w:right w:val="single" w:sz="4" w:space="0" w:color="auto"/>
            </w:tcBorders>
            <w:hideMark/>
          </w:tcPr>
          <w:p w14:paraId="75D5981E"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Socio-Economic Factors (i.e. living in a poorer neighbourhood  / social deprivation)</w:t>
            </w:r>
          </w:p>
        </w:tc>
        <w:tc>
          <w:tcPr>
            <w:tcW w:w="3829" w:type="dxa"/>
            <w:tcBorders>
              <w:top w:val="single" w:sz="4" w:space="0" w:color="auto"/>
              <w:left w:val="single" w:sz="4" w:space="0" w:color="auto"/>
              <w:bottom w:val="single" w:sz="4" w:space="0" w:color="auto"/>
              <w:right w:val="single" w:sz="4" w:space="0" w:color="auto"/>
            </w:tcBorders>
            <w:hideMark/>
          </w:tcPr>
          <w:p w14:paraId="1E39AC63"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No issues identified</w:t>
            </w:r>
          </w:p>
        </w:tc>
        <w:tc>
          <w:tcPr>
            <w:tcW w:w="4253" w:type="dxa"/>
            <w:tcBorders>
              <w:top w:val="single" w:sz="4" w:space="0" w:color="auto"/>
              <w:left w:val="single" w:sz="4" w:space="0" w:color="auto"/>
              <w:bottom w:val="single" w:sz="4" w:space="0" w:color="auto"/>
              <w:right w:val="single" w:sz="4" w:space="0" w:color="auto"/>
            </w:tcBorders>
          </w:tcPr>
          <w:p w14:paraId="2597249D" w14:textId="77777777" w:rsidR="005D6AA5" w:rsidRPr="005D6AA5" w:rsidRDefault="005D6AA5" w:rsidP="005D6AA5">
            <w:pPr>
              <w:spacing w:after="0" w:line="240" w:lineRule="auto"/>
              <w:rPr>
                <w:rFonts w:eastAsia="Calibri" w:cs="Arial"/>
                <w:color w:val="auto"/>
              </w:rPr>
            </w:pPr>
          </w:p>
        </w:tc>
        <w:tc>
          <w:tcPr>
            <w:tcW w:w="3258" w:type="dxa"/>
            <w:tcBorders>
              <w:top w:val="single" w:sz="4" w:space="0" w:color="auto"/>
              <w:left w:val="single" w:sz="4" w:space="0" w:color="auto"/>
              <w:bottom w:val="single" w:sz="4" w:space="0" w:color="auto"/>
              <w:right w:val="single" w:sz="4" w:space="0" w:color="auto"/>
            </w:tcBorders>
          </w:tcPr>
          <w:p w14:paraId="32645BED" w14:textId="77777777" w:rsidR="005D6AA5" w:rsidRPr="005D6AA5" w:rsidRDefault="005D6AA5" w:rsidP="005D6AA5">
            <w:pPr>
              <w:spacing w:after="0" w:line="240" w:lineRule="auto"/>
              <w:rPr>
                <w:rFonts w:eastAsia="Calibri" w:cs="Arial"/>
                <w:color w:val="auto"/>
              </w:rPr>
            </w:pPr>
          </w:p>
        </w:tc>
      </w:tr>
    </w:tbl>
    <w:p w14:paraId="3285F329" w14:textId="101F1BF7" w:rsidR="0070379B" w:rsidRDefault="0070379B" w:rsidP="00670D16"/>
    <w:p w14:paraId="1480944C" w14:textId="77777777" w:rsidR="001C3877" w:rsidRDefault="001C3877" w:rsidP="00670D16"/>
    <w:p w14:paraId="57CE3074" w14:textId="77777777" w:rsidR="005D6AA5" w:rsidRPr="001F2654" w:rsidRDefault="005D6AA5" w:rsidP="001F2654">
      <w:pPr>
        <w:jc w:val="center"/>
        <w:rPr>
          <w:b/>
        </w:rPr>
      </w:pPr>
      <w:r w:rsidRPr="001F2654">
        <w:rPr>
          <w:b/>
        </w:rPr>
        <w:lastRenderedPageBreak/>
        <w:t>Area of service/strategy/function</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60"/>
        <w:gridCol w:w="3002"/>
        <w:gridCol w:w="2177"/>
        <w:gridCol w:w="1811"/>
        <w:gridCol w:w="3984"/>
      </w:tblGrid>
      <w:tr w:rsidR="005D6AA5" w:rsidRPr="005D6AA5" w14:paraId="54FA7EAF" w14:textId="77777777" w:rsidTr="001234B0">
        <w:trPr>
          <w:trHeight w:val="420"/>
        </w:trPr>
        <w:tc>
          <w:tcPr>
            <w:tcW w:w="14034" w:type="dxa"/>
            <w:gridSpan w:val="5"/>
            <w:tcBorders>
              <w:top w:val="single" w:sz="4" w:space="0" w:color="auto"/>
              <w:left w:val="single" w:sz="4" w:space="0" w:color="auto"/>
              <w:bottom w:val="single" w:sz="4" w:space="0" w:color="auto"/>
              <w:right w:val="single" w:sz="4" w:space="0" w:color="auto"/>
            </w:tcBorders>
            <w:hideMark/>
          </w:tcPr>
          <w:p w14:paraId="1C25B3B3" w14:textId="77777777" w:rsidR="005D6AA5" w:rsidRPr="005D6AA5" w:rsidRDefault="005D6AA5" w:rsidP="005D6AA5">
            <w:pPr>
              <w:spacing w:after="0" w:line="240" w:lineRule="auto"/>
              <w:rPr>
                <w:rFonts w:eastAsia="Calibri" w:cs="Arial"/>
                <w:b/>
                <w:color w:val="auto"/>
              </w:rPr>
            </w:pPr>
            <w:r w:rsidRPr="005D6AA5">
              <w:rPr>
                <w:rFonts w:eastAsia="Calibri" w:cs="Arial"/>
                <w:b/>
                <w:color w:val="auto"/>
              </w:rPr>
              <w:t xml:space="preserve">Q3. What consultation with protected characteristic groups </w:t>
            </w:r>
            <w:proofErr w:type="spellStart"/>
            <w:r w:rsidRPr="005D6AA5">
              <w:rPr>
                <w:rFonts w:eastAsia="Calibri" w:cs="Arial"/>
                <w:b/>
                <w:color w:val="auto"/>
              </w:rPr>
              <w:t>inc.</w:t>
            </w:r>
            <w:proofErr w:type="spellEnd"/>
            <w:r w:rsidRPr="005D6AA5">
              <w:rPr>
                <w:rFonts w:eastAsia="Calibri" w:cs="Arial"/>
                <w:b/>
                <w:color w:val="auto"/>
              </w:rPr>
              <w:t xml:space="preserve"> patient groups have you carried out?</w:t>
            </w:r>
          </w:p>
          <w:p w14:paraId="6D6BA088" w14:textId="77777777" w:rsidR="005D6AA5" w:rsidRPr="005D6AA5" w:rsidRDefault="005D6AA5" w:rsidP="005D6AA5">
            <w:pPr>
              <w:spacing w:after="0" w:line="240" w:lineRule="auto"/>
              <w:rPr>
                <w:rFonts w:eastAsia="Calibri" w:cs="Arial"/>
                <w:b/>
                <w:color w:val="auto"/>
              </w:rPr>
            </w:pPr>
            <w:r w:rsidRPr="005D6AA5">
              <w:rPr>
                <w:rFonts w:eastAsia="Calibri" w:cs="Arial"/>
                <w:color w:val="auto"/>
              </w:rPr>
              <w:t>None</w:t>
            </w:r>
          </w:p>
        </w:tc>
      </w:tr>
      <w:tr w:rsidR="005D6AA5" w:rsidRPr="005D6AA5" w14:paraId="57476BBD" w14:textId="77777777" w:rsidTr="001234B0">
        <w:trPr>
          <w:trHeight w:val="420"/>
        </w:trPr>
        <w:tc>
          <w:tcPr>
            <w:tcW w:w="14034" w:type="dxa"/>
            <w:gridSpan w:val="5"/>
            <w:tcBorders>
              <w:top w:val="single" w:sz="4" w:space="0" w:color="auto"/>
              <w:left w:val="single" w:sz="4" w:space="0" w:color="auto"/>
              <w:bottom w:val="single" w:sz="4" w:space="0" w:color="auto"/>
              <w:right w:val="single" w:sz="4" w:space="0" w:color="auto"/>
            </w:tcBorders>
            <w:hideMark/>
          </w:tcPr>
          <w:p w14:paraId="28DAF464" w14:textId="77777777" w:rsidR="005D6AA5" w:rsidRPr="005D6AA5" w:rsidRDefault="005D6AA5" w:rsidP="005D6AA5">
            <w:pPr>
              <w:spacing w:after="0" w:line="240" w:lineRule="auto"/>
              <w:rPr>
                <w:rFonts w:eastAsia="Calibri" w:cs="Arial"/>
                <w:b/>
                <w:color w:val="auto"/>
              </w:rPr>
            </w:pPr>
            <w:r w:rsidRPr="005D6AA5">
              <w:rPr>
                <w:rFonts w:eastAsia="Calibri" w:cs="Arial"/>
                <w:b/>
                <w:color w:val="auto"/>
              </w:rPr>
              <w:t>Q4. What data or information did you use in support of this EQIA?</w:t>
            </w:r>
          </w:p>
          <w:p w14:paraId="72DE5A9F" w14:textId="77777777" w:rsidR="005D6AA5" w:rsidRPr="005D6AA5" w:rsidRDefault="005D6AA5" w:rsidP="00106A06">
            <w:pPr>
              <w:spacing w:after="0" w:line="240" w:lineRule="auto"/>
              <w:rPr>
                <w:rFonts w:eastAsia="Calibri" w:cs="Arial"/>
                <w:color w:val="auto"/>
              </w:rPr>
            </w:pPr>
            <w:r w:rsidRPr="005D6AA5">
              <w:rPr>
                <w:rFonts w:eastAsia="Calibri" w:cs="Arial"/>
                <w:color w:val="auto"/>
              </w:rPr>
              <w:t>None</w:t>
            </w:r>
          </w:p>
        </w:tc>
      </w:tr>
      <w:tr w:rsidR="005D6AA5" w:rsidRPr="005D6AA5" w14:paraId="55C19459" w14:textId="77777777" w:rsidTr="001234B0">
        <w:trPr>
          <w:trHeight w:val="420"/>
        </w:trPr>
        <w:tc>
          <w:tcPr>
            <w:tcW w:w="14034" w:type="dxa"/>
            <w:gridSpan w:val="5"/>
            <w:tcBorders>
              <w:top w:val="single" w:sz="4" w:space="0" w:color="auto"/>
              <w:left w:val="single" w:sz="4" w:space="0" w:color="auto"/>
              <w:bottom w:val="single" w:sz="4" w:space="0" w:color="auto"/>
              <w:right w:val="single" w:sz="4" w:space="0" w:color="auto"/>
            </w:tcBorders>
            <w:hideMark/>
          </w:tcPr>
          <w:p w14:paraId="69FD13BD" w14:textId="77777777" w:rsidR="005D6AA5" w:rsidRPr="005D6AA5" w:rsidRDefault="005D6AA5" w:rsidP="005D6AA5">
            <w:pPr>
              <w:spacing w:after="0" w:line="240" w:lineRule="auto"/>
              <w:rPr>
                <w:rFonts w:eastAsia="Calibri" w:cs="Arial"/>
                <w:b/>
                <w:color w:val="auto"/>
              </w:rPr>
            </w:pPr>
            <w:r w:rsidRPr="005D6AA5">
              <w:rPr>
                <w:rFonts w:eastAsia="Calibri" w:cs="Arial"/>
                <w:b/>
                <w:color w:val="auto"/>
              </w:rPr>
              <w:t>Q.5 As far as you are aware are there any Human Rights issues be taken into account such as arising from surveys, questionnaires, comments, concerns, complaints or compliments?</w:t>
            </w:r>
          </w:p>
          <w:p w14:paraId="2CEB30F3" w14:textId="77777777" w:rsidR="005D6AA5" w:rsidRPr="00106A06" w:rsidRDefault="005D6AA5" w:rsidP="005D6AA5">
            <w:pPr>
              <w:spacing w:after="0" w:line="240" w:lineRule="auto"/>
              <w:rPr>
                <w:rFonts w:eastAsia="Calibri" w:cs="Arial"/>
                <w:color w:val="auto"/>
              </w:rPr>
            </w:pPr>
            <w:r w:rsidRPr="00106A06">
              <w:rPr>
                <w:rFonts w:eastAsia="Calibri" w:cs="Arial"/>
                <w:color w:val="auto"/>
              </w:rPr>
              <w:t>None</w:t>
            </w:r>
          </w:p>
        </w:tc>
      </w:tr>
      <w:tr w:rsidR="005D6AA5" w:rsidRPr="005D6AA5" w14:paraId="00A7BCCB" w14:textId="77777777" w:rsidTr="001234B0">
        <w:trPr>
          <w:trHeight w:val="363"/>
        </w:trPr>
        <w:tc>
          <w:tcPr>
            <w:tcW w:w="14034" w:type="dxa"/>
            <w:gridSpan w:val="5"/>
            <w:tcBorders>
              <w:top w:val="single" w:sz="4" w:space="0" w:color="auto"/>
              <w:left w:val="single" w:sz="4" w:space="0" w:color="auto"/>
              <w:bottom w:val="single" w:sz="4" w:space="0" w:color="auto"/>
              <w:right w:val="single" w:sz="4" w:space="0" w:color="auto"/>
            </w:tcBorders>
            <w:hideMark/>
          </w:tcPr>
          <w:p w14:paraId="7E64EB67" w14:textId="77777777" w:rsidR="005D6AA5" w:rsidRPr="005D6AA5" w:rsidRDefault="005D6AA5" w:rsidP="005D6AA5">
            <w:pPr>
              <w:spacing w:after="0" w:line="240" w:lineRule="auto"/>
              <w:rPr>
                <w:rFonts w:eastAsia="Calibri" w:cs="Arial"/>
                <w:b/>
                <w:color w:val="auto"/>
              </w:rPr>
            </w:pPr>
            <w:r w:rsidRPr="005D6AA5">
              <w:rPr>
                <w:rFonts w:eastAsia="Calibri" w:cs="Arial"/>
                <w:b/>
                <w:color w:val="auto"/>
              </w:rPr>
              <w:t>Q.6 What future actions needed to be undertaken to meet the needs and overcome barriers of the groups identified or to create confidence that the document and its implementation is not discriminating against any groups</w:t>
            </w:r>
          </w:p>
        </w:tc>
      </w:tr>
      <w:tr w:rsidR="005D6AA5" w:rsidRPr="005D6AA5" w14:paraId="2328EF1D" w14:textId="77777777" w:rsidTr="001234B0">
        <w:trPr>
          <w:trHeight w:val="363"/>
        </w:trPr>
        <w:tc>
          <w:tcPr>
            <w:tcW w:w="6062" w:type="dxa"/>
            <w:gridSpan w:val="2"/>
            <w:tcBorders>
              <w:top w:val="single" w:sz="4" w:space="0" w:color="auto"/>
              <w:left w:val="single" w:sz="4" w:space="0" w:color="auto"/>
              <w:bottom w:val="single" w:sz="4" w:space="0" w:color="auto"/>
              <w:right w:val="single" w:sz="4" w:space="0" w:color="auto"/>
            </w:tcBorders>
            <w:hideMark/>
          </w:tcPr>
          <w:p w14:paraId="3E025A4A" w14:textId="77777777" w:rsidR="005D6AA5" w:rsidRPr="005D6AA5" w:rsidRDefault="005D6AA5" w:rsidP="005D6AA5">
            <w:pPr>
              <w:spacing w:after="0" w:line="240" w:lineRule="auto"/>
              <w:rPr>
                <w:rFonts w:eastAsia="Calibri" w:cs="Arial"/>
                <w:b/>
                <w:color w:val="auto"/>
              </w:rPr>
            </w:pPr>
            <w:r w:rsidRPr="005D6AA5">
              <w:rPr>
                <w:rFonts w:eastAsia="Calibri" w:cs="Arial"/>
                <w:b/>
                <w:color w:val="auto"/>
              </w:rPr>
              <w:t xml:space="preserve">What </w:t>
            </w:r>
          </w:p>
        </w:tc>
        <w:tc>
          <w:tcPr>
            <w:tcW w:w="2177" w:type="dxa"/>
            <w:tcBorders>
              <w:top w:val="single" w:sz="4" w:space="0" w:color="auto"/>
              <w:left w:val="single" w:sz="4" w:space="0" w:color="auto"/>
              <w:bottom w:val="single" w:sz="4" w:space="0" w:color="auto"/>
              <w:right w:val="single" w:sz="4" w:space="0" w:color="auto"/>
            </w:tcBorders>
            <w:hideMark/>
          </w:tcPr>
          <w:p w14:paraId="7B4E989B" w14:textId="77777777" w:rsidR="005D6AA5" w:rsidRPr="005D6AA5" w:rsidRDefault="005D6AA5" w:rsidP="005D6AA5">
            <w:pPr>
              <w:spacing w:after="0" w:line="240" w:lineRule="auto"/>
              <w:rPr>
                <w:rFonts w:eastAsia="Calibri" w:cs="Arial"/>
                <w:b/>
                <w:color w:val="auto"/>
              </w:rPr>
            </w:pPr>
            <w:r w:rsidRPr="005D6AA5">
              <w:rPr>
                <w:rFonts w:eastAsia="Calibri" w:cs="Arial"/>
                <w:b/>
                <w:color w:val="auto"/>
              </w:rPr>
              <w:t xml:space="preserve">By Whom </w:t>
            </w:r>
          </w:p>
        </w:tc>
        <w:tc>
          <w:tcPr>
            <w:tcW w:w="1811" w:type="dxa"/>
            <w:tcBorders>
              <w:top w:val="single" w:sz="4" w:space="0" w:color="auto"/>
              <w:left w:val="single" w:sz="4" w:space="0" w:color="auto"/>
              <w:bottom w:val="single" w:sz="4" w:space="0" w:color="auto"/>
              <w:right w:val="single" w:sz="4" w:space="0" w:color="auto"/>
            </w:tcBorders>
            <w:hideMark/>
          </w:tcPr>
          <w:p w14:paraId="114161CE" w14:textId="77777777" w:rsidR="005D6AA5" w:rsidRPr="005D6AA5" w:rsidRDefault="005D6AA5" w:rsidP="005D6AA5">
            <w:pPr>
              <w:spacing w:after="0" w:line="240" w:lineRule="auto"/>
              <w:rPr>
                <w:rFonts w:eastAsia="Calibri" w:cs="Arial"/>
                <w:b/>
                <w:color w:val="auto"/>
              </w:rPr>
            </w:pPr>
            <w:r w:rsidRPr="005D6AA5">
              <w:rPr>
                <w:rFonts w:eastAsia="Calibri" w:cs="Arial"/>
                <w:b/>
                <w:color w:val="auto"/>
              </w:rPr>
              <w:t>By When</w:t>
            </w:r>
          </w:p>
        </w:tc>
        <w:tc>
          <w:tcPr>
            <w:tcW w:w="3984" w:type="dxa"/>
            <w:tcBorders>
              <w:top w:val="single" w:sz="4" w:space="0" w:color="auto"/>
              <w:left w:val="single" w:sz="4" w:space="0" w:color="auto"/>
              <w:bottom w:val="single" w:sz="4" w:space="0" w:color="auto"/>
              <w:right w:val="single" w:sz="4" w:space="0" w:color="auto"/>
            </w:tcBorders>
            <w:hideMark/>
          </w:tcPr>
          <w:p w14:paraId="1451DA1B" w14:textId="77777777" w:rsidR="005D6AA5" w:rsidRPr="005D6AA5" w:rsidRDefault="005D6AA5" w:rsidP="005D6AA5">
            <w:pPr>
              <w:spacing w:after="0" w:line="240" w:lineRule="auto"/>
              <w:rPr>
                <w:rFonts w:eastAsia="Calibri" w:cs="Arial"/>
                <w:b/>
                <w:color w:val="auto"/>
              </w:rPr>
            </w:pPr>
            <w:r w:rsidRPr="005D6AA5">
              <w:rPr>
                <w:rFonts w:eastAsia="Calibri" w:cs="Arial"/>
                <w:b/>
                <w:color w:val="auto"/>
              </w:rPr>
              <w:t>Resources required</w:t>
            </w:r>
          </w:p>
        </w:tc>
      </w:tr>
      <w:tr w:rsidR="005D6AA5" w:rsidRPr="005D6AA5" w14:paraId="507D5D73" w14:textId="77777777" w:rsidTr="001234B0">
        <w:trPr>
          <w:trHeight w:val="363"/>
        </w:trPr>
        <w:tc>
          <w:tcPr>
            <w:tcW w:w="6062" w:type="dxa"/>
            <w:gridSpan w:val="2"/>
            <w:tcBorders>
              <w:top w:val="single" w:sz="4" w:space="0" w:color="auto"/>
              <w:left w:val="single" w:sz="4" w:space="0" w:color="auto"/>
              <w:bottom w:val="single" w:sz="4" w:space="0" w:color="auto"/>
              <w:right w:val="single" w:sz="4" w:space="0" w:color="auto"/>
            </w:tcBorders>
          </w:tcPr>
          <w:p w14:paraId="7469F2F0" w14:textId="77777777" w:rsidR="005D6AA5" w:rsidRPr="005D6AA5" w:rsidRDefault="005D6AA5" w:rsidP="005D6AA5">
            <w:pPr>
              <w:spacing w:after="0" w:line="240" w:lineRule="auto"/>
              <w:rPr>
                <w:rFonts w:eastAsia="Calibri" w:cs="Arial"/>
                <w:color w:val="auto"/>
              </w:rPr>
            </w:pPr>
          </w:p>
        </w:tc>
        <w:tc>
          <w:tcPr>
            <w:tcW w:w="2177" w:type="dxa"/>
            <w:tcBorders>
              <w:top w:val="single" w:sz="4" w:space="0" w:color="auto"/>
              <w:left w:val="single" w:sz="4" w:space="0" w:color="auto"/>
              <w:bottom w:val="single" w:sz="4" w:space="0" w:color="auto"/>
              <w:right w:val="single" w:sz="4" w:space="0" w:color="auto"/>
            </w:tcBorders>
          </w:tcPr>
          <w:p w14:paraId="1F99E55D" w14:textId="77777777" w:rsidR="005D6AA5" w:rsidRPr="005D6AA5" w:rsidRDefault="005D6AA5" w:rsidP="005D6AA5">
            <w:pPr>
              <w:spacing w:after="0" w:line="240" w:lineRule="auto"/>
              <w:rPr>
                <w:rFonts w:eastAsia="Calibri" w:cs="Arial"/>
                <w:color w:val="auto"/>
              </w:rPr>
            </w:pPr>
          </w:p>
        </w:tc>
        <w:tc>
          <w:tcPr>
            <w:tcW w:w="1811" w:type="dxa"/>
            <w:tcBorders>
              <w:top w:val="single" w:sz="4" w:space="0" w:color="auto"/>
              <w:left w:val="single" w:sz="4" w:space="0" w:color="auto"/>
              <w:bottom w:val="single" w:sz="4" w:space="0" w:color="auto"/>
              <w:right w:val="single" w:sz="4" w:space="0" w:color="auto"/>
            </w:tcBorders>
          </w:tcPr>
          <w:p w14:paraId="6E00E425" w14:textId="77777777" w:rsidR="005D6AA5" w:rsidRPr="005D6AA5" w:rsidRDefault="005D6AA5" w:rsidP="005D6AA5">
            <w:pPr>
              <w:spacing w:after="0" w:line="240" w:lineRule="auto"/>
              <w:rPr>
                <w:rFonts w:eastAsia="Calibri" w:cs="Arial"/>
                <w:color w:val="auto"/>
              </w:rPr>
            </w:pPr>
          </w:p>
        </w:tc>
        <w:tc>
          <w:tcPr>
            <w:tcW w:w="3984" w:type="dxa"/>
            <w:tcBorders>
              <w:top w:val="single" w:sz="4" w:space="0" w:color="auto"/>
              <w:left w:val="single" w:sz="4" w:space="0" w:color="auto"/>
              <w:bottom w:val="single" w:sz="4" w:space="0" w:color="auto"/>
              <w:right w:val="single" w:sz="4" w:space="0" w:color="auto"/>
            </w:tcBorders>
          </w:tcPr>
          <w:p w14:paraId="333D4499" w14:textId="77777777" w:rsidR="005D6AA5" w:rsidRPr="005D6AA5" w:rsidRDefault="005D6AA5" w:rsidP="005D6AA5">
            <w:pPr>
              <w:spacing w:after="0" w:line="240" w:lineRule="auto"/>
              <w:rPr>
                <w:rFonts w:eastAsia="Calibri" w:cs="Arial"/>
                <w:color w:val="auto"/>
              </w:rPr>
            </w:pPr>
          </w:p>
        </w:tc>
      </w:tr>
      <w:tr w:rsidR="005D6AA5" w:rsidRPr="005D6AA5" w14:paraId="13D3B3AE" w14:textId="77777777" w:rsidTr="001234B0">
        <w:trPr>
          <w:trHeight w:val="344"/>
        </w:trPr>
        <w:tc>
          <w:tcPr>
            <w:tcW w:w="3060" w:type="dxa"/>
            <w:tcBorders>
              <w:top w:val="single" w:sz="4" w:space="0" w:color="auto"/>
              <w:left w:val="single" w:sz="4" w:space="0" w:color="auto"/>
              <w:bottom w:val="single" w:sz="4" w:space="0" w:color="auto"/>
              <w:right w:val="single" w:sz="4" w:space="0" w:color="auto"/>
            </w:tcBorders>
            <w:hideMark/>
          </w:tcPr>
          <w:p w14:paraId="7476E3A2" w14:textId="77777777" w:rsidR="005D6AA5" w:rsidRPr="005D6AA5" w:rsidRDefault="005D6AA5" w:rsidP="005D6AA5">
            <w:pPr>
              <w:spacing w:after="0" w:line="240" w:lineRule="auto"/>
              <w:rPr>
                <w:rFonts w:eastAsia="Calibri" w:cs="Arial"/>
                <w:b/>
                <w:color w:val="auto"/>
              </w:rPr>
            </w:pPr>
            <w:r w:rsidRPr="005D6AA5">
              <w:rPr>
                <w:rFonts w:eastAsia="Calibri" w:cs="Arial"/>
                <w:b/>
                <w:color w:val="auto"/>
              </w:rPr>
              <w:t>Q7. Review date</w:t>
            </w:r>
          </w:p>
        </w:tc>
        <w:tc>
          <w:tcPr>
            <w:tcW w:w="10974" w:type="dxa"/>
            <w:gridSpan w:val="4"/>
            <w:tcBorders>
              <w:top w:val="single" w:sz="4" w:space="0" w:color="auto"/>
              <w:left w:val="single" w:sz="4" w:space="0" w:color="auto"/>
              <w:bottom w:val="single" w:sz="4" w:space="0" w:color="auto"/>
              <w:right w:val="single" w:sz="4" w:space="0" w:color="auto"/>
            </w:tcBorders>
            <w:hideMark/>
          </w:tcPr>
          <w:p w14:paraId="1007BC69" w14:textId="77777777" w:rsidR="005D6AA5" w:rsidRPr="00860314" w:rsidRDefault="005D6AA5" w:rsidP="005D6AA5">
            <w:pPr>
              <w:spacing w:after="0" w:line="240" w:lineRule="auto"/>
              <w:rPr>
                <w:rFonts w:eastAsia="Calibri" w:cs="Arial"/>
                <w:color w:val="auto"/>
              </w:rPr>
            </w:pPr>
            <w:r w:rsidRPr="00860314">
              <w:rPr>
                <w:rFonts w:eastAsia="Calibri" w:cs="Arial"/>
                <w:color w:val="auto"/>
              </w:rPr>
              <w:t>Not applicable</w:t>
            </w:r>
          </w:p>
        </w:tc>
      </w:tr>
    </w:tbl>
    <w:p w14:paraId="3BA0E225" w14:textId="77777777" w:rsidR="006959BA" w:rsidRDefault="006959BA" w:rsidP="000567D6"/>
    <w:p w14:paraId="2610674E" w14:textId="77777777" w:rsidR="00FC480B" w:rsidRDefault="00FC480B" w:rsidP="000567D6"/>
    <w:p w14:paraId="5E57E836" w14:textId="77777777" w:rsidR="005D6AA5" w:rsidRPr="005D6AA5" w:rsidRDefault="006959BA" w:rsidP="00670D16">
      <w:r>
        <w:br w:type="page"/>
      </w:r>
    </w:p>
    <w:p w14:paraId="6D744764" w14:textId="77777777" w:rsidR="005D6AA5" w:rsidRPr="00670D16" w:rsidRDefault="005D6AA5" w:rsidP="00670D16">
      <w:pPr>
        <w:pStyle w:val="NASsectionlevel1"/>
      </w:pPr>
      <w:bookmarkStart w:id="40" w:name="_Toc140577743"/>
      <w:r w:rsidRPr="005D6AA5">
        <w:lastRenderedPageBreak/>
        <w:t>Values and Behaviours</w:t>
      </w:r>
      <w:bookmarkStart w:id="41" w:name="_GoBack"/>
      <w:bookmarkEnd w:id="40"/>
      <w:bookmarkEnd w:id="41"/>
    </w:p>
    <w:p w14:paraId="20E3B720" w14:textId="2F542387" w:rsidR="008052C2" w:rsidRDefault="005D6AA5" w:rsidP="00670D16">
      <w:pPr>
        <w:rPr>
          <w:rFonts w:eastAsia="Batang"/>
        </w:rPr>
      </w:pPr>
      <w:r w:rsidRPr="005D6AA5">
        <w:t>The Trust’s Values and Behaviours describe the principals and beliefs of our people and show that ‘we listen, we care’. The Values and Behaviours have been considered in relation to this document.</w:t>
      </w:r>
      <w:r w:rsidR="008052C2">
        <w:rPr>
          <w:rFonts w:eastAsia="Batang"/>
        </w:rPr>
        <w:t xml:space="preserve"> </w:t>
      </w:r>
    </w:p>
    <w:p w14:paraId="5AF4FA66" w14:textId="77777777" w:rsidR="005D6AA5" w:rsidRPr="005D6AA5" w:rsidRDefault="005D6AA5" w:rsidP="00670D16">
      <w:pPr>
        <w:rPr>
          <w:rFonts w:eastAsia="Batang"/>
        </w:rPr>
      </w:pPr>
      <w:r w:rsidRPr="005D6AA5">
        <w:rPr>
          <w:rFonts w:eastAsia="Batang"/>
        </w:rPr>
        <w:t>Please rate each value from 1 – 3 (1 being not at all, 2 being affected and 3 being very affected)</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6"/>
        <w:gridCol w:w="1418"/>
      </w:tblGrid>
      <w:tr w:rsidR="005D6AA5" w:rsidRPr="005D6AA5" w14:paraId="68F9AEEB" w14:textId="77777777" w:rsidTr="008052C2">
        <w:trPr>
          <w:trHeight w:val="722"/>
        </w:trPr>
        <w:tc>
          <w:tcPr>
            <w:tcW w:w="12616" w:type="dxa"/>
            <w:tcBorders>
              <w:top w:val="single" w:sz="4" w:space="0" w:color="auto"/>
              <w:left w:val="single" w:sz="4" w:space="0" w:color="auto"/>
              <w:bottom w:val="single" w:sz="4" w:space="0" w:color="auto"/>
              <w:right w:val="single" w:sz="4" w:space="0" w:color="auto"/>
            </w:tcBorders>
            <w:vAlign w:val="center"/>
            <w:hideMark/>
          </w:tcPr>
          <w:p w14:paraId="0337089B" w14:textId="77777777" w:rsidR="005D6AA5" w:rsidRPr="005D6AA5" w:rsidRDefault="005D6AA5" w:rsidP="008052C2">
            <w:pPr>
              <w:spacing w:after="0" w:line="240" w:lineRule="auto"/>
              <w:rPr>
                <w:rFonts w:eastAsia="Batang" w:cs="Arial"/>
                <w:b/>
                <w:bCs/>
                <w:color w:val="auto"/>
                <w:lang w:val="en-US"/>
              </w:rPr>
            </w:pPr>
            <w:r w:rsidRPr="005D6AA5">
              <w:rPr>
                <w:rFonts w:eastAsia="Batang" w:cs="Arial"/>
                <w:b/>
                <w:bCs/>
                <w:color w:val="auto"/>
                <w:lang w:val="en-US"/>
              </w:rPr>
              <w:t>Value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151C4D9" w14:textId="77777777" w:rsidR="005D6AA5" w:rsidRPr="005D6AA5" w:rsidRDefault="005D6AA5" w:rsidP="008052C2">
            <w:pPr>
              <w:spacing w:after="0" w:line="240" w:lineRule="auto"/>
              <w:rPr>
                <w:rFonts w:eastAsia="Batang" w:cs="Arial"/>
                <w:b/>
                <w:color w:val="auto"/>
              </w:rPr>
            </w:pPr>
            <w:r w:rsidRPr="005D6AA5">
              <w:rPr>
                <w:rFonts w:eastAsia="Batang" w:cs="Arial"/>
                <w:b/>
                <w:color w:val="auto"/>
              </w:rPr>
              <w:t>Score (1-3)</w:t>
            </w:r>
          </w:p>
        </w:tc>
      </w:tr>
      <w:tr w:rsidR="005D6AA5" w:rsidRPr="005D6AA5" w14:paraId="4445E9AF" w14:textId="77777777" w:rsidTr="008052C2">
        <w:tc>
          <w:tcPr>
            <w:tcW w:w="12616" w:type="dxa"/>
            <w:tcBorders>
              <w:top w:val="single" w:sz="4" w:space="0" w:color="auto"/>
              <w:left w:val="single" w:sz="4" w:space="0" w:color="auto"/>
              <w:bottom w:val="single" w:sz="4" w:space="0" w:color="auto"/>
              <w:right w:val="single" w:sz="4" w:space="0" w:color="auto"/>
            </w:tcBorders>
            <w:hideMark/>
          </w:tcPr>
          <w:p w14:paraId="4DB8687A" w14:textId="77777777" w:rsidR="005D6AA5" w:rsidRPr="005D6AA5" w:rsidRDefault="005D6AA5" w:rsidP="005D6AA5">
            <w:pPr>
              <w:numPr>
                <w:ilvl w:val="0"/>
                <w:numId w:val="5"/>
              </w:numPr>
              <w:spacing w:after="0" w:line="240" w:lineRule="auto"/>
              <w:ind w:hanging="720"/>
              <w:rPr>
                <w:rFonts w:eastAsia="Batang" w:cs="Arial"/>
                <w:bCs/>
                <w:color w:val="auto"/>
                <w:lang w:val="en-US"/>
              </w:rPr>
            </w:pPr>
            <w:r w:rsidRPr="005D6AA5">
              <w:rPr>
                <w:rFonts w:eastAsia="Batang" w:cs="Arial"/>
                <w:b/>
                <w:bCs/>
                <w:color w:val="auto"/>
                <w:lang w:val="en-US"/>
              </w:rPr>
              <w:t>Polite and Respectful</w:t>
            </w:r>
          </w:p>
          <w:p w14:paraId="368CFADF" w14:textId="77777777" w:rsidR="005D6AA5" w:rsidRPr="005D6AA5" w:rsidRDefault="005D6AA5" w:rsidP="005D6AA5">
            <w:pPr>
              <w:spacing w:after="0" w:line="240" w:lineRule="auto"/>
              <w:rPr>
                <w:rFonts w:eastAsia="Batang" w:cs="Arial"/>
                <w:color w:val="auto"/>
              </w:rPr>
            </w:pPr>
            <w:r w:rsidRPr="005D6AA5">
              <w:rPr>
                <w:rFonts w:eastAsia="Batang" w:cs="Arial"/>
                <w:bCs/>
                <w:color w:val="auto"/>
                <w:lang w:val="en-US"/>
              </w:rPr>
              <w:t>Whatever our role we are polite, welcoming and positive in the face of adversity, and are always respectful of people’s individuality, privacy and dignity.</w:t>
            </w:r>
          </w:p>
        </w:tc>
        <w:tc>
          <w:tcPr>
            <w:tcW w:w="1418" w:type="dxa"/>
            <w:tcBorders>
              <w:top w:val="single" w:sz="4" w:space="0" w:color="auto"/>
              <w:left w:val="single" w:sz="4" w:space="0" w:color="auto"/>
              <w:bottom w:val="single" w:sz="4" w:space="0" w:color="auto"/>
              <w:right w:val="single" w:sz="4" w:space="0" w:color="auto"/>
            </w:tcBorders>
            <w:hideMark/>
          </w:tcPr>
          <w:p w14:paraId="5980FBBA" w14:textId="77777777"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14:paraId="083798B2" w14:textId="77777777" w:rsidTr="008052C2">
        <w:tc>
          <w:tcPr>
            <w:tcW w:w="12616" w:type="dxa"/>
            <w:tcBorders>
              <w:top w:val="single" w:sz="4" w:space="0" w:color="auto"/>
              <w:left w:val="single" w:sz="4" w:space="0" w:color="auto"/>
              <w:bottom w:val="single" w:sz="4" w:space="0" w:color="auto"/>
              <w:right w:val="single" w:sz="4" w:space="0" w:color="auto"/>
            </w:tcBorders>
            <w:hideMark/>
          </w:tcPr>
          <w:p w14:paraId="4922B39E" w14:textId="77777777" w:rsidR="005D6AA5" w:rsidRPr="005D6AA5" w:rsidRDefault="005D6AA5" w:rsidP="005D6AA5">
            <w:pPr>
              <w:numPr>
                <w:ilvl w:val="0"/>
                <w:numId w:val="5"/>
              </w:numPr>
              <w:spacing w:after="0" w:line="240" w:lineRule="auto"/>
              <w:ind w:hanging="720"/>
              <w:rPr>
                <w:rFonts w:eastAsia="Batang" w:cs="Arial"/>
                <w:bCs/>
                <w:color w:val="auto"/>
                <w:lang w:val="en-US"/>
              </w:rPr>
            </w:pPr>
            <w:r w:rsidRPr="005D6AA5">
              <w:rPr>
                <w:rFonts w:eastAsia="Batang" w:cs="Arial"/>
                <w:b/>
                <w:bCs/>
                <w:color w:val="auto"/>
                <w:lang w:val="en-US"/>
              </w:rPr>
              <w:t>Communicate and Listen</w:t>
            </w:r>
          </w:p>
          <w:p w14:paraId="53519475" w14:textId="77777777" w:rsidR="005D6AA5" w:rsidRPr="005D6AA5" w:rsidRDefault="005D6AA5" w:rsidP="005D6AA5">
            <w:pPr>
              <w:spacing w:after="0" w:line="240" w:lineRule="auto"/>
              <w:rPr>
                <w:rFonts w:eastAsia="Batang" w:cs="Arial"/>
                <w:color w:val="auto"/>
              </w:rPr>
            </w:pPr>
            <w:r w:rsidRPr="005D6AA5">
              <w:rPr>
                <w:rFonts w:eastAsia="Batang" w:cs="Arial"/>
                <w:bCs/>
                <w:color w:val="auto"/>
                <w:lang w:val="en-US"/>
              </w:rPr>
              <w:t>We take the time to listen, asking open questions, to hear what people say; and keep people informed of what’s happening; providing smooth handovers.</w:t>
            </w:r>
          </w:p>
        </w:tc>
        <w:tc>
          <w:tcPr>
            <w:tcW w:w="1418" w:type="dxa"/>
            <w:tcBorders>
              <w:top w:val="single" w:sz="4" w:space="0" w:color="auto"/>
              <w:left w:val="single" w:sz="4" w:space="0" w:color="auto"/>
              <w:bottom w:val="single" w:sz="4" w:space="0" w:color="auto"/>
              <w:right w:val="single" w:sz="4" w:space="0" w:color="auto"/>
            </w:tcBorders>
            <w:hideMark/>
          </w:tcPr>
          <w:p w14:paraId="7BB92118" w14:textId="77777777"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14:paraId="7BC6C905" w14:textId="77777777" w:rsidTr="008052C2">
        <w:tc>
          <w:tcPr>
            <w:tcW w:w="12616" w:type="dxa"/>
            <w:tcBorders>
              <w:top w:val="single" w:sz="4" w:space="0" w:color="auto"/>
              <w:left w:val="single" w:sz="4" w:space="0" w:color="auto"/>
              <w:bottom w:val="single" w:sz="4" w:space="0" w:color="auto"/>
              <w:right w:val="single" w:sz="4" w:space="0" w:color="auto"/>
            </w:tcBorders>
            <w:hideMark/>
          </w:tcPr>
          <w:p w14:paraId="57E9AB9F" w14:textId="77777777" w:rsidR="005D6AA5" w:rsidRPr="005D6AA5" w:rsidRDefault="005D6AA5" w:rsidP="005D6AA5">
            <w:pPr>
              <w:numPr>
                <w:ilvl w:val="0"/>
                <w:numId w:val="5"/>
              </w:numPr>
              <w:spacing w:after="0" w:line="240" w:lineRule="auto"/>
              <w:ind w:hanging="720"/>
              <w:rPr>
                <w:rFonts w:eastAsia="Batang" w:cs="Arial"/>
                <w:color w:val="auto"/>
                <w:lang w:val="en-US"/>
              </w:rPr>
            </w:pPr>
            <w:r w:rsidRPr="005D6AA5">
              <w:rPr>
                <w:rFonts w:eastAsia="Batang" w:cs="Arial"/>
                <w:b/>
                <w:color w:val="auto"/>
                <w:lang w:val="en-US"/>
              </w:rPr>
              <w:t>Helpful and Kind</w:t>
            </w:r>
          </w:p>
          <w:p w14:paraId="3A69CD20" w14:textId="77777777" w:rsidR="005D6AA5" w:rsidRPr="005D6AA5" w:rsidRDefault="005D6AA5" w:rsidP="005D6AA5">
            <w:pPr>
              <w:spacing w:after="0" w:line="240" w:lineRule="auto"/>
              <w:rPr>
                <w:rFonts w:eastAsia="Batang" w:cs="Arial"/>
                <w:color w:val="auto"/>
              </w:rPr>
            </w:pPr>
            <w:r w:rsidRPr="005D6AA5">
              <w:rPr>
                <w:rFonts w:eastAsia="Batang" w:cs="Arial"/>
                <w:color w:val="auto"/>
                <w:lang w:val="en-US"/>
              </w:rPr>
              <w:t>All of us keep our ‘eyes open’ for (and don’t ‘avoid’) people who need help; we take ownership of delivering the help and can be relied on.</w:t>
            </w:r>
          </w:p>
        </w:tc>
        <w:tc>
          <w:tcPr>
            <w:tcW w:w="1418" w:type="dxa"/>
            <w:tcBorders>
              <w:top w:val="single" w:sz="4" w:space="0" w:color="auto"/>
              <w:left w:val="single" w:sz="4" w:space="0" w:color="auto"/>
              <w:bottom w:val="single" w:sz="4" w:space="0" w:color="auto"/>
              <w:right w:val="single" w:sz="4" w:space="0" w:color="auto"/>
            </w:tcBorders>
            <w:hideMark/>
          </w:tcPr>
          <w:p w14:paraId="07EF20B7" w14:textId="77777777"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14:paraId="263ECE42" w14:textId="77777777" w:rsidTr="008052C2">
        <w:tc>
          <w:tcPr>
            <w:tcW w:w="12616" w:type="dxa"/>
            <w:tcBorders>
              <w:top w:val="single" w:sz="4" w:space="0" w:color="auto"/>
              <w:left w:val="single" w:sz="4" w:space="0" w:color="auto"/>
              <w:bottom w:val="single" w:sz="4" w:space="0" w:color="auto"/>
              <w:right w:val="single" w:sz="4" w:space="0" w:color="auto"/>
            </w:tcBorders>
            <w:hideMark/>
          </w:tcPr>
          <w:p w14:paraId="141ABC08" w14:textId="77777777" w:rsidR="005D6AA5" w:rsidRPr="005D6AA5" w:rsidRDefault="005D6AA5" w:rsidP="005D6AA5">
            <w:pPr>
              <w:numPr>
                <w:ilvl w:val="0"/>
                <w:numId w:val="5"/>
              </w:numPr>
              <w:spacing w:after="0" w:line="240" w:lineRule="auto"/>
              <w:ind w:hanging="720"/>
              <w:rPr>
                <w:rFonts w:eastAsia="Batang" w:cs="Arial"/>
                <w:color w:val="auto"/>
                <w:lang w:val="en-US"/>
              </w:rPr>
            </w:pPr>
            <w:r w:rsidRPr="005D6AA5">
              <w:rPr>
                <w:rFonts w:eastAsia="Batang" w:cs="Arial"/>
                <w:b/>
                <w:color w:val="auto"/>
                <w:lang w:val="en-US"/>
              </w:rPr>
              <w:t>Vigilant (patients are safe)</w:t>
            </w:r>
          </w:p>
          <w:p w14:paraId="60AC3215" w14:textId="77777777" w:rsidR="005D6AA5" w:rsidRPr="005D6AA5" w:rsidRDefault="005D6AA5" w:rsidP="005D6AA5">
            <w:pPr>
              <w:spacing w:after="0" w:line="240" w:lineRule="auto"/>
              <w:rPr>
                <w:rFonts w:eastAsia="Batang" w:cs="Arial"/>
                <w:b/>
                <w:color w:val="auto"/>
              </w:rPr>
            </w:pPr>
            <w:r w:rsidRPr="005D6AA5">
              <w:rPr>
                <w:rFonts w:eastAsia="Batang" w:cs="Arial"/>
                <w:color w:val="auto"/>
                <w:lang w:val="en-US"/>
              </w:rPr>
              <w:t>Every one of us is vigilant across all aspects of safety, practices hand hygiene &amp; demonstrates attention to detail for a clean and tidy environment everywhere.</w:t>
            </w:r>
          </w:p>
        </w:tc>
        <w:tc>
          <w:tcPr>
            <w:tcW w:w="1418" w:type="dxa"/>
            <w:tcBorders>
              <w:top w:val="single" w:sz="4" w:space="0" w:color="auto"/>
              <w:left w:val="single" w:sz="4" w:space="0" w:color="auto"/>
              <w:bottom w:val="single" w:sz="4" w:space="0" w:color="auto"/>
              <w:right w:val="single" w:sz="4" w:space="0" w:color="auto"/>
            </w:tcBorders>
            <w:hideMark/>
          </w:tcPr>
          <w:p w14:paraId="490A2BCA" w14:textId="77777777"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14:paraId="5E2A9332" w14:textId="77777777" w:rsidTr="008052C2">
        <w:tc>
          <w:tcPr>
            <w:tcW w:w="12616" w:type="dxa"/>
            <w:tcBorders>
              <w:top w:val="single" w:sz="4" w:space="0" w:color="auto"/>
              <w:left w:val="single" w:sz="4" w:space="0" w:color="auto"/>
              <w:bottom w:val="single" w:sz="4" w:space="0" w:color="auto"/>
              <w:right w:val="single" w:sz="4" w:space="0" w:color="auto"/>
            </w:tcBorders>
            <w:hideMark/>
          </w:tcPr>
          <w:p w14:paraId="527B86B4" w14:textId="77777777" w:rsidR="005D6AA5" w:rsidRPr="005D6AA5" w:rsidRDefault="005D6AA5" w:rsidP="005D6AA5">
            <w:pPr>
              <w:numPr>
                <w:ilvl w:val="0"/>
                <w:numId w:val="5"/>
              </w:numPr>
              <w:spacing w:after="0" w:line="240" w:lineRule="auto"/>
              <w:ind w:hanging="720"/>
              <w:rPr>
                <w:rFonts w:eastAsia="Batang" w:cs="Arial"/>
                <w:color w:val="auto"/>
                <w:lang w:val="en-US"/>
              </w:rPr>
            </w:pPr>
            <w:r w:rsidRPr="005D6AA5">
              <w:rPr>
                <w:rFonts w:eastAsia="Batang" w:cs="Arial"/>
                <w:b/>
                <w:color w:val="auto"/>
                <w:lang w:val="en-US"/>
              </w:rPr>
              <w:t>On Stage (patients feel safe)</w:t>
            </w:r>
          </w:p>
          <w:p w14:paraId="67EB813A" w14:textId="77777777" w:rsidR="005D6AA5" w:rsidRPr="005D6AA5" w:rsidRDefault="005D6AA5" w:rsidP="005D6AA5">
            <w:pPr>
              <w:spacing w:after="0" w:line="240" w:lineRule="auto"/>
              <w:rPr>
                <w:rFonts w:eastAsia="Batang" w:cs="Arial"/>
                <w:color w:val="auto"/>
              </w:rPr>
            </w:pPr>
            <w:r w:rsidRPr="005D6AA5">
              <w:rPr>
                <w:rFonts w:eastAsia="Batang" w:cs="Arial"/>
                <w:color w:val="auto"/>
                <w:lang w:val="en-US"/>
              </w:rPr>
              <w:t xml:space="preserve">We imagine anywhere that patients could see or hear us as a ‘stage’. Whenever we are ‘on stage’ we look and behave professionally, acting as an ambassador for the Trust, so patients, families and </w:t>
            </w:r>
            <w:proofErr w:type="spellStart"/>
            <w:r w:rsidRPr="005D6AA5">
              <w:rPr>
                <w:rFonts w:eastAsia="Batang" w:cs="Arial"/>
                <w:color w:val="auto"/>
                <w:lang w:val="en-US"/>
              </w:rPr>
              <w:t>carers</w:t>
            </w:r>
            <w:proofErr w:type="spellEnd"/>
            <w:r w:rsidRPr="005D6AA5">
              <w:rPr>
                <w:rFonts w:eastAsia="Batang" w:cs="Arial"/>
                <w:color w:val="auto"/>
                <w:lang w:val="en-US"/>
              </w:rPr>
              <w:t xml:space="preserve"> feel safe, and are never unduly worried. </w:t>
            </w:r>
          </w:p>
        </w:tc>
        <w:tc>
          <w:tcPr>
            <w:tcW w:w="1418" w:type="dxa"/>
            <w:tcBorders>
              <w:top w:val="single" w:sz="4" w:space="0" w:color="auto"/>
              <w:left w:val="single" w:sz="4" w:space="0" w:color="auto"/>
              <w:bottom w:val="single" w:sz="4" w:space="0" w:color="auto"/>
              <w:right w:val="single" w:sz="4" w:space="0" w:color="auto"/>
            </w:tcBorders>
            <w:hideMark/>
          </w:tcPr>
          <w:p w14:paraId="50C9861B" w14:textId="77777777"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14:paraId="52799702" w14:textId="77777777" w:rsidTr="008052C2">
        <w:tc>
          <w:tcPr>
            <w:tcW w:w="12616" w:type="dxa"/>
            <w:tcBorders>
              <w:top w:val="single" w:sz="4" w:space="0" w:color="auto"/>
              <w:left w:val="single" w:sz="4" w:space="0" w:color="auto"/>
              <w:bottom w:val="single" w:sz="4" w:space="0" w:color="auto"/>
              <w:right w:val="single" w:sz="4" w:space="0" w:color="auto"/>
            </w:tcBorders>
            <w:hideMark/>
          </w:tcPr>
          <w:p w14:paraId="225DD9C1" w14:textId="77777777" w:rsidR="005D6AA5" w:rsidRPr="005D6AA5" w:rsidRDefault="005D6AA5" w:rsidP="005D6AA5">
            <w:pPr>
              <w:numPr>
                <w:ilvl w:val="0"/>
                <w:numId w:val="5"/>
              </w:numPr>
              <w:spacing w:after="0" w:line="240" w:lineRule="auto"/>
              <w:ind w:hanging="720"/>
              <w:rPr>
                <w:rFonts w:eastAsia="Batang" w:cs="Arial"/>
                <w:bCs/>
                <w:color w:val="auto"/>
                <w:lang w:val="en-US"/>
              </w:rPr>
            </w:pPr>
            <w:r w:rsidRPr="005D6AA5">
              <w:rPr>
                <w:rFonts w:eastAsia="Batang" w:cs="Arial"/>
                <w:b/>
                <w:bCs/>
                <w:color w:val="auto"/>
                <w:lang w:val="en-US"/>
              </w:rPr>
              <w:t>Speak Up (patients stay safe)</w:t>
            </w:r>
          </w:p>
          <w:p w14:paraId="05778CDF" w14:textId="77777777" w:rsidR="005D6AA5" w:rsidRPr="005D6AA5" w:rsidRDefault="005D6AA5" w:rsidP="005D6AA5">
            <w:pPr>
              <w:spacing w:after="0" w:line="240" w:lineRule="auto"/>
              <w:rPr>
                <w:rFonts w:eastAsia="Batang" w:cs="Arial"/>
                <w:bCs/>
                <w:color w:val="auto"/>
                <w:lang w:val="en-US"/>
              </w:rPr>
            </w:pPr>
            <w:r w:rsidRPr="005D6AA5">
              <w:rPr>
                <w:rFonts w:eastAsia="Batang" w:cs="Arial"/>
                <w:bCs/>
                <w:color w:val="auto"/>
                <w:lang w:val="en-US"/>
              </w:rPr>
              <w:t>We are confident to speak up if colleagues don’t meet these standards, we are appreciative when they do, and are open to ‘positive challenge’ by colleagues</w:t>
            </w:r>
          </w:p>
        </w:tc>
        <w:tc>
          <w:tcPr>
            <w:tcW w:w="1418" w:type="dxa"/>
            <w:tcBorders>
              <w:top w:val="single" w:sz="4" w:space="0" w:color="auto"/>
              <w:left w:val="single" w:sz="4" w:space="0" w:color="auto"/>
              <w:bottom w:val="single" w:sz="4" w:space="0" w:color="auto"/>
              <w:right w:val="single" w:sz="4" w:space="0" w:color="auto"/>
            </w:tcBorders>
            <w:hideMark/>
          </w:tcPr>
          <w:p w14:paraId="5663ECA0" w14:textId="77777777"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14:paraId="6FEE4D08" w14:textId="77777777" w:rsidTr="008052C2">
        <w:tc>
          <w:tcPr>
            <w:tcW w:w="12616" w:type="dxa"/>
            <w:tcBorders>
              <w:top w:val="single" w:sz="4" w:space="0" w:color="auto"/>
              <w:left w:val="single" w:sz="4" w:space="0" w:color="auto"/>
              <w:bottom w:val="single" w:sz="4" w:space="0" w:color="auto"/>
              <w:right w:val="single" w:sz="4" w:space="0" w:color="auto"/>
            </w:tcBorders>
            <w:hideMark/>
          </w:tcPr>
          <w:p w14:paraId="1DA2FC40" w14:textId="77777777" w:rsidR="005D6AA5" w:rsidRPr="005D6AA5" w:rsidRDefault="005D6AA5" w:rsidP="005D6AA5">
            <w:pPr>
              <w:numPr>
                <w:ilvl w:val="0"/>
                <w:numId w:val="5"/>
              </w:numPr>
              <w:tabs>
                <w:tab w:val="num" w:pos="0"/>
              </w:tabs>
              <w:spacing w:after="0" w:line="240" w:lineRule="auto"/>
              <w:rPr>
                <w:rFonts w:eastAsia="Batang" w:cs="Arial"/>
                <w:b/>
                <w:bCs/>
                <w:color w:val="auto"/>
                <w:lang w:val="en-US"/>
              </w:rPr>
            </w:pPr>
            <w:r w:rsidRPr="005D6AA5">
              <w:rPr>
                <w:rFonts w:eastAsia="Batang" w:cs="Arial"/>
                <w:b/>
                <w:bCs/>
                <w:color w:val="auto"/>
                <w:lang w:val="en-US"/>
              </w:rPr>
              <w:t>Informative</w:t>
            </w:r>
          </w:p>
          <w:p w14:paraId="10B3D288" w14:textId="77777777" w:rsidR="005D6AA5" w:rsidRPr="005D6AA5" w:rsidRDefault="005D6AA5" w:rsidP="005D6AA5">
            <w:pPr>
              <w:tabs>
                <w:tab w:val="num" w:pos="0"/>
              </w:tabs>
              <w:spacing w:after="0" w:line="240" w:lineRule="auto"/>
              <w:rPr>
                <w:rFonts w:eastAsia="Batang" w:cs="Arial"/>
                <w:bCs/>
                <w:color w:val="auto"/>
                <w:lang w:val="en-US"/>
              </w:rPr>
            </w:pPr>
            <w:r w:rsidRPr="005D6AA5">
              <w:rPr>
                <w:rFonts w:eastAsia="Batang" w:cs="Arial"/>
                <w:bCs/>
                <w:color w:val="auto"/>
                <w:lang w:val="en-US"/>
              </w:rPr>
              <w:t xml:space="preserve">We involve people as partners in their own care, helping them to be clear about their condition, choices, </w:t>
            </w:r>
            <w:proofErr w:type="gramStart"/>
            <w:r w:rsidRPr="005D6AA5">
              <w:rPr>
                <w:rFonts w:eastAsia="Batang" w:cs="Arial"/>
                <w:bCs/>
                <w:color w:val="auto"/>
                <w:lang w:val="en-US"/>
              </w:rPr>
              <w:t>care</w:t>
            </w:r>
            <w:proofErr w:type="gramEnd"/>
            <w:r w:rsidRPr="005D6AA5">
              <w:rPr>
                <w:rFonts w:eastAsia="Batang" w:cs="Arial"/>
                <w:bCs/>
                <w:color w:val="auto"/>
                <w:lang w:val="en-US"/>
              </w:rPr>
              <w:t xml:space="preserve"> plan and how they might feel. We answer their questions without jargon. We do the same when delivering services to colleagues.</w:t>
            </w:r>
          </w:p>
        </w:tc>
        <w:tc>
          <w:tcPr>
            <w:tcW w:w="1418" w:type="dxa"/>
            <w:tcBorders>
              <w:top w:val="single" w:sz="4" w:space="0" w:color="auto"/>
              <w:left w:val="single" w:sz="4" w:space="0" w:color="auto"/>
              <w:bottom w:val="single" w:sz="4" w:space="0" w:color="auto"/>
              <w:right w:val="single" w:sz="4" w:space="0" w:color="auto"/>
            </w:tcBorders>
            <w:hideMark/>
          </w:tcPr>
          <w:p w14:paraId="5DA0767C" w14:textId="77777777"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14:paraId="45F217C3" w14:textId="77777777" w:rsidTr="008052C2">
        <w:tc>
          <w:tcPr>
            <w:tcW w:w="12616" w:type="dxa"/>
            <w:tcBorders>
              <w:top w:val="single" w:sz="4" w:space="0" w:color="auto"/>
              <w:left w:val="single" w:sz="4" w:space="0" w:color="auto"/>
              <w:bottom w:val="single" w:sz="4" w:space="0" w:color="auto"/>
              <w:right w:val="single" w:sz="4" w:space="0" w:color="auto"/>
            </w:tcBorders>
            <w:hideMark/>
          </w:tcPr>
          <w:p w14:paraId="240E31E1" w14:textId="77777777" w:rsidR="005D6AA5" w:rsidRPr="005D6AA5" w:rsidRDefault="005D6AA5" w:rsidP="005D6AA5">
            <w:pPr>
              <w:numPr>
                <w:ilvl w:val="0"/>
                <w:numId w:val="5"/>
              </w:numPr>
              <w:tabs>
                <w:tab w:val="num" w:pos="0"/>
              </w:tabs>
              <w:spacing w:after="0" w:line="240" w:lineRule="auto"/>
              <w:rPr>
                <w:rFonts w:eastAsia="Batang" w:cs="Arial"/>
                <w:bCs/>
                <w:color w:val="auto"/>
              </w:rPr>
            </w:pPr>
            <w:r w:rsidRPr="005D6AA5">
              <w:rPr>
                <w:rFonts w:eastAsia="Batang" w:cs="Arial"/>
                <w:b/>
                <w:bCs/>
                <w:color w:val="auto"/>
                <w:lang w:val="en-US"/>
              </w:rPr>
              <w:t>Timely</w:t>
            </w:r>
          </w:p>
          <w:p w14:paraId="4F9C55E3" w14:textId="77777777" w:rsidR="005D6AA5" w:rsidRPr="005D6AA5" w:rsidRDefault="005D6AA5" w:rsidP="005D6AA5">
            <w:pPr>
              <w:tabs>
                <w:tab w:val="num" w:pos="0"/>
              </w:tabs>
              <w:spacing w:after="0" w:line="240" w:lineRule="auto"/>
              <w:rPr>
                <w:rFonts w:eastAsia="Batang" w:cs="Arial"/>
                <w:bCs/>
                <w:color w:val="auto"/>
                <w:lang w:val="en-US"/>
              </w:rPr>
            </w:pPr>
            <w:r w:rsidRPr="005D6AA5">
              <w:rPr>
                <w:rFonts w:eastAsia="Batang" w:cs="Arial"/>
                <w:bCs/>
                <w:color w:val="auto"/>
                <w:lang w:val="en-US"/>
              </w:rPr>
              <w:t>We appreciate that other people’s time is valuable, and offer a responsive service, to keep waiting to a minimum, with convenient appointments, helping patients get better quicker and spend only appropriate time in hospital.</w:t>
            </w:r>
          </w:p>
        </w:tc>
        <w:tc>
          <w:tcPr>
            <w:tcW w:w="1418" w:type="dxa"/>
            <w:tcBorders>
              <w:top w:val="single" w:sz="4" w:space="0" w:color="auto"/>
              <w:left w:val="single" w:sz="4" w:space="0" w:color="auto"/>
              <w:bottom w:val="single" w:sz="4" w:space="0" w:color="auto"/>
              <w:right w:val="single" w:sz="4" w:space="0" w:color="auto"/>
            </w:tcBorders>
            <w:hideMark/>
          </w:tcPr>
          <w:p w14:paraId="3B97B471" w14:textId="77777777"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14:paraId="4C7052A7" w14:textId="77777777" w:rsidTr="008052C2">
        <w:tc>
          <w:tcPr>
            <w:tcW w:w="12616" w:type="dxa"/>
            <w:tcBorders>
              <w:top w:val="single" w:sz="4" w:space="0" w:color="auto"/>
              <w:left w:val="single" w:sz="4" w:space="0" w:color="auto"/>
              <w:bottom w:val="single" w:sz="4" w:space="0" w:color="auto"/>
              <w:right w:val="single" w:sz="4" w:space="0" w:color="auto"/>
            </w:tcBorders>
            <w:hideMark/>
          </w:tcPr>
          <w:p w14:paraId="73865CF8" w14:textId="77777777" w:rsidR="005D6AA5" w:rsidRPr="005D6AA5" w:rsidRDefault="005D6AA5" w:rsidP="005D6AA5">
            <w:pPr>
              <w:numPr>
                <w:ilvl w:val="0"/>
                <w:numId w:val="5"/>
              </w:numPr>
              <w:tabs>
                <w:tab w:val="num" w:pos="0"/>
              </w:tabs>
              <w:spacing w:after="0" w:line="240" w:lineRule="auto"/>
              <w:rPr>
                <w:rFonts w:eastAsia="Batang" w:cs="Arial"/>
                <w:bCs/>
                <w:color w:val="auto"/>
                <w:lang w:val="en-US"/>
              </w:rPr>
            </w:pPr>
            <w:r w:rsidRPr="005D6AA5">
              <w:rPr>
                <w:rFonts w:eastAsia="Batang" w:cs="Arial"/>
                <w:b/>
                <w:bCs/>
                <w:color w:val="auto"/>
                <w:lang w:val="en-US"/>
              </w:rPr>
              <w:lastRenderedPageBreak/>
              <w:t>Compassionate</w:t>
            </w:r>
          </w:p>
          <w:p w14:paraId="04A97ABA" w14:textId="77777777" w:rsidR="005D6AA5" w:rsidRPr="005D6AA5" w:rsidRDefault="005D6AA5" w:rsidP="005D6AA5">
            <w:pPr>
              <w:tabs>
                <w:tab w:val="num" w:pos="0"/>
              </w:tabs>
              <w:spacing w:after="0" w:line="240" w:lineRule="auto"/>
              <w:rPr>
                <w:rFonts w:eastAsia="Batang" w:cs="Arial"/>
                <w:bCs/>
                <w:color w:val="auto"/>
                <w:lang w:val="en-US"/>
              </w:rPr>
            </w:pPr>
            <w:r w:rsidRPr="005D6AA5">
              <w:rPr>
                <w:rFonts w:eastAsia="Batang" w:cs="Arial"/>
                <w:bCs/>
                <w:color w:val="auto"/>
                <w:lang w:val="en-US"/>
              </w:rPr>
              <w:t>We understand the important role that patients’ and family’s feelings play in helping them feel better. We are considerate of patients’ pain, and compassionate, gentle and reassuring with patients and colleagues.</w:t>
            </w:r>
          </w:p>
        </w:tc>
        <w:tc>
          <w:tcPr>
            <w:tcW w:w="1418" w:type="dxa"/>
            <w:tcBorders>
              <w:top w:val="single" w:sz="4" w:space="0" w:color="auto"/>
              <w:left w:val="single" w:sz="4" w:space="0" w:color="auto"/>
              <w:bottom w:val="single" w:sz="4" w:space="0" w:color="auto"/>
              <w:right w:val="single" w:sz="4" w:space="0" w:color="auto"/>
            </w:tcBorders>
            <w:hideMark/>
          </w:tcPr>
          <w:p w14:paraId="74D5E2F2" w14:textId="77777777"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14:paraId="71272023" w14:textId="77777777" w:rsidTr="008052C2">
        <w:tc>
          <w:tcPr>
            <w:tcW w:w="12616" w:type="dxa"/>
            <w:tcBorders>
              <w:top w:val="single" w:sz="4" w:space="0" w:color="auto"/>
              <w:left w:val="single" w:sz="4" w:space="0" w:color="auto"/>
              <w:bottom w:val="single" w:sz="4" w:space="0" w:color="auto"/>
              <w:right w:val="single" w:sz="4" w:space="0" w:color="auto"/>
            </w:tcBorders>
            <w:hideMark/>
          </w:tcPr>
          <w:p w14:paraId="0C1FAA83" w14:textId="77777777" w:rsidR="005D6AA5" w:rsidRPr="005D6AA5" w:rsidRDefault="005D6AA5" w:rsidP="005D6AA5">
            <w:pPr>
              <w:numPr>
                <w:ilvl w:val="0"/>
                <w:numId w:val="5"/>
              </w:numPr>
              <w:tabs>
                <w:tab w:val="num" w:pos="0"/>
              </w:tabs>
              <w:spacing w:after="0" w:line="240" w:lineRule="auto"/>
              <w:rPr>
                <w:rFonts w:eastAsia="Batang" w:cs="Arial"/>
                <w:bCs/>
                <w:color w:val="auto"/>
              </w:rPr>
            </w:pPr>
            <w:r w:rsidRPr="005D6AA5">
              <w:rPr>
                <w:rFonts w:eastAsia="Batang" w:cs="Arial"/>
                <w:b/>
                <w:bCs/>
                <w:color w:val="auto"/>
                <w:lang w:val="en-US"/>
              </w:rPr>
              <w:t>Accountable</w:t>
            </w:r>
          </w:p>
          <w:p w14:paraId="35DD0EE6" w14:textId="77777777" w:rsidR="005D6AA5" w:rsidRPr="005D6AA5" w:rsidRDefault="005D6AA5" w:rsidP="005D6AA5">
            <w:pPr>
              <w:tabs>
                <w:tab w:val="num" w:pos="0"/>
              </w:tabs>
              <w:spacing w:after="0" w:line="240" w:lineRule="auto"/>
              <w:rPr>
                <w:rFonts w:eastAsia="Batang" w:cs="Arial"/>
                <w:bCs/>
                <w:color w:val="auto"/>
                <w:lang w:val="en-US"/>
              </w:rPr>
            </w:pPr>
            <w:r w:rsidRPr="005D6AA5">
              <w:rPr>
                <w:rFonts w:eastAsia="Batang" w:cs="Arial"/>
                <w:bCs/>
                <w:color w:val="auto"/>
                <w:lang w:val="en-US"/>
              </w:rPr>
              <w:t>Take responsibility for our own actions and results</w:t>
            </w:r>
          </w:p>
        </w:tc>
        <w:tc>
          <w:tcPr>
            <w:tcW w:w="1418" w:type="dxa"/>
            <w:tcBorders>
              <w:top w:val="single" w:sz="4" w:space="0" w:color="auto"/>
              <w:left w:val="single" w:sz="4" w:space="0" w:color="auto"/>
              <w:bottom w:val="single" w:sz="4" w:space="0" w:color="auto"/>
              <w:right w:val="single" w:sz="4" w:space="0" w:color="auto"/>
            </w:tcBorders>
            <w:hideMark/>
          </w:tcPr>
          <w:p w14:paraId="7C9166F1" w14:textId="77777777"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14:paraId="1F6DB1F6" w14:textId="77777777" w:rsidTr="008052C2">
        <w:tc>
          <w:tcPr>
            <w:tcW w:w="12616" w:type="dxa"/>
            <w:tcBorders>
              <w:top w:val="single" w:sz="4" w:space="0" w:color="auto"/>
              <w:left w:val="single" w:sz="4" w:space="0" w:color="auto"/>
              <w:bottom w:val="single" w:sz="4" w:space="0" w:color="auto"/>
              <w:right w:val="single" w:sz="4" w:space="0" w:color="auto"/>
            </w:tcBorders>
            <w:hideMark/>
          </w:tcPr>
          <w:p w14:paraId="0508D0D6" w14:textId="77777777" w:rsidR="005D6AA5" w:rsidRPr="005D6AA5" w:rsidRDefault="005D6AA5" w:rsidP="005D6AA5">
            <w:pPr>
              <w:numPr>
                <w:ilvl w:val="0"/>
                <w:numId w:val="5"/>
              </w:numPr>
              <w:tabs>
                <w:tab w:val="num" w:pos="0"/>
              </w:tabs>
              <w:spacing w:after="0" w:line="240" w:lineRule="auto"/>
              <w:rPr>
                <w:rFonts w:eastAsia="Batang" w:cs="Arial"/>
                <w:b/>
                <w:bCs/>
                <w:color w:val="auto"/>
                <w:lang w:val="en-US"/>
              </w:rPr>
            </w:pPr>
            <w:r w:rsidRPr="005D6AA5">
              <w:rPr>
                <w:rFonts w:eastAsia="Batang" w:cs="Arial"/>
                <w:b/>
                <w:bCs/>
                <w:color w:val="auto"/>
                <w:lang w:val="en-US"/>
              </w:rPr>
              <w:t>Best Use of Time and Resources</w:t>
            </w:r>
          </w:p>
          <w:p w14:paraId="3E40476E" w14:textId="77777777" w:rsidR="005D6AA5" w:rsidRPr="005D6AA5" w:rsidRDefault="005D6AA5" w:rsidP="005D6AA5">
            <w:pPr>
              <w:tabs>
                <w:tab w:val="num" w:pos="0"/>
              </w:tabs>
              <w:spacing w:after="0" w:line="240" w:lineRule="auto"/>
              <w:rPr>
                <w:rFonts w:eastAsia="Batang" w:cs="Arial"/>
                <w:bCs/>
                <w:color w:val="auto"/>
                <w:lang w:val="en-US"/>
              </w:rPr>
            </w:pPr>
            <w:r w:rsidRPr="005D6AA5">
              <w:rPr>
                <w:rFonts w:eastAsia="Batang" w:cs="Arial"/>
                <w:bCs/>
                <w:color w:val="auto"/>
                <w:lang w:val="en-US"/>
              </w:rPr>
              <w:t>Simplify processes and eliminate waste, while improving quality</w:t>
            </w:r>
          </w:p>
        </w:tc>
        <w:tc>
          <w:tcPr>
            <w:tcW w:w="1418" w:type="dxa"/>
            <w:tcBorders>
              <w:top w:val="single" w:sz="4" w:space="0" w:color="auto"/>
              <w:left w:val="single" w:sz="4" w:space="0" w:color="auto"/>
              <w:bottom w:val="single" w:sz="4" w:space="0" w:color="auto"/>
              <w:right w:val="single" w:sz="4" w:space="0" w:color="auto"/>
            </w:tcBorders>
            <w:hideMark/>
          </w:tcPr>
          <w:p w14:paraId="43012ED0" w14:textId="77777777"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14:paraId="7486BE4B" w14:textId="77777777" w:rsidTr="008052C2">
        <w:tc>
          <w:tcPr>
            <w:tcW w:w="12616" w:type="dxa"/>
            <w:tcBorders>
              <w:top w:val="single" w:sz="4" w:space="0" w:color="auto"/>
              <w:left w:val="single" w:sz="4" w:space="0" w:color="auto"/>
              <w:bottom w:val="single" w:sz="4" w:space="0" w:color="auto"/>
              <w:right w:val="single" w:sz="4" w:space="0" w:color="auto"/>
            </w:tcBorders>
            <w:hideMark/>
          </w:tcPr>
          <w:p w14:paraId="4E510062" w14:textId="77777777" w:rsidR="005D6AA5" w:rsidRPr="005D6AA5" w:rsidRDefault="005D6AA5" w:rsidP="005D6AA5">
            <w:pPr>
              <w:numPr>
                <w:ilvl w:val="0"/>
                <w:numId w:val="5"/>
              </w:numPr>
              <w:tabs>
                <w:tab w:val="num" w:pos="0"/>
              </w:tabs>
              <w:spacing w:after="0" w:line="240" w:lineRule="auto"/>
              <w:rPr>
                <w:rFonts w:eastAsia="Batang" w:cs="Arial"/>
                <w:bCs/>
                <w:color w:val="auto"/>
                <w:lang w:val="en-US"/>
              </w:rPr>
            </w:pPr>
            <w:r w:rsidRPr="005D6AA5">
              <w:rPr>
                <w:rFonts w:eastAsia="Batang" w:cs="Arial"/>
                <w:b/>
                <w:bCs/>
                <w:color w:val="auto"/>
                <w:lang w:val="en-US"/>
              </w:rPr>
              <w:t>Improve</w:t>
            </w:r>
          </w:p>
          <w:p w14:paraId="14889D86" w14:textId="77777777" w:rsidR="005D6AA5" w:rsidRPr="005D6AA5" w:rsidRDefault="005D6AA5" w:rsidP="005D6AA5">
            <w:pPr>
              <w:tabs>
                <w:tab w:val="num" w:pos="0"/>
              </w:tabs>
              <w:spacing w:after="0" w:line="240" w:lineRule="auto"/>
              <w:rPr>
                <w:rFonts w:eastAsia="Batang" w:cs="Arial"/>
                <w:bCs/>
                <w:color w:val="auto"/>
                <w:lang w:val="en-US"/>
              </w:rPr>
            </w:pPr>
            <w:r w:rsidRPr="005D6AA5">
              <w:rPr>
                <w:rFonts w:eastAsia="Batang" w:cs="Arial"/>
                <w:bCs/>
                <w:color w:val="auto"/>
                <w:lang w:val="en-US"/>
              </w:rPr>
              <w:t>Our best gets better.  Working in teams to innovate and to solve patient frustrations</w:t>
            </w:r>
          </w:p>
        </w:tc>
        <w:tc>
          <w:tcPr>
            <w:tcW w:w="1418" w:type="dxa"/>
            <w:tcBorders>
              <w:top w:val="single" w:sz="4" w:space="0" w:color="auto"/>
              <w:left w:val="single" w:sz="4" w:space="0" w:color="auto"/>
              <w:bottom w:val="single" w:sz="4" w:space="0" w:color="auto"/>
              <w:right w:val="single" w:sz="4" w:space="0" w:color="auto"/>
            </w:tcBorders>
            <w:hideMark/>
          </w:tcPr>
          <w:p w14:paraId="580FE310" w14:textId="77777777" w:rsidR="005D6AA5" w:rsidRPr="005D6AA5" w:rsidRDefault="005D6AA5" w:rsidP="005D6AA5">
            <w:pPr>
              <w:spacing w:after="0" w:line="240" w:lineRule="auto"/>
              <w:rPr>
                <w:rFonts w:eastAsia="Batang" w:cs="Arial"/>
                <w:color w:val="auto"/>
              </w:rPr>
            </w:pPr>
            <w:r w:rsidRPr="005D6AA5">
              <w:rPr>
                <w:rFonts w:eastAsia="Batang" w:cs="Arial"/>
                <w:color w:val="auto"/>
              </w:rPr>
              <w:t>1</w:t>
            </w:r>
          </w:p>
        </w:tc>
      </w:tr>
      <w:tr w:rsidR="005D6AA5" w:rsidRPr="005D6AA5" w14:paraId="0B8E399F" w14:textId="77777777" w:rsidTr="008052C2">
        <w:tc>
          <w:tcPr>
            <w:tcW w:w="12616" w:type="dxa"/>
            <w:tcBorders>
              <w:top w:val="single" w:sz="4" w:space="0" w:color="auto"/>
              <w:left w:val="single" w:sz="4" w:space="0" w:color="auto"/>
              <w:bottom w:val="single" w:sz="4" w:space="0" w:color="auto"/>
              <w:right w:val="single" w:sz="4" w:space="0" w:color="auto"/>
            </w:tcBorders>
            <w:hideMark/>
          </w:tcPr>
          <w:p w14:paraId="703F2925" w14:textId="77777777" w:rsidR="005D6AA5" w:rsidRPr="005D6AA5" w:rsidRDefault="005D6AA5" w:rsidP="005D6AA5">
            <w:pPr>
              <w:spacing w:after="0" w:line="240" w:lineRule="auto"/>
              <w:rPr>
                <w:rFonts w:eastAsia="Batang" w:cs="Arial"/>
                <w:color w:val="auto"/>
              </w:rPr>
            </w:pPr>
            <w:r w:rsidRPr="005D6AA5">
              <w:rPr>
                <w:rFonts w:eastAsia="Batang" w:cs="Arial"/>
                <w:b/>
                <w:bCs/>
                <w:color w:val="auto"/>
                <w:lang w:val="en-US"/>
              </w:rPr>
              <w:t>TOTAL</w:t>
            </w:r>
          </w:p>
        </w:tc>
        <w:tc>
          <w:tcPr>
            <w:tcW w:w="1418" w:type="dxa"/>
            <w:tcBorders>
              <w:top w:val="single" w:sz="4" w:space="0" w:color="auto"/>
              <w:left w:val="single" w:sz="4" w:space="0" w:color="auto"/>
              <w:bottom w:val="single" w:sz="4" w:space="0" w:color="auto"/>
              <w:right w:val="single" w:sz="4" w:space="0" w:color="auto"/>
            </w:tcBorders>
            <w:hideMark/>
          </w:tcPr>
          <w:p w14:paraId="421A71D8" w14:textId="77777777" w:rsidR="005D6AA5" w:rsidRPr="005D6AA5" w:rsidRDefault="005D6AA5" w:rsidP="005D6AA5">
            <w:pPr>
              <w:spacing w:after="0" w:line="240" w:lineRule="auto"/>
              <w:rPr>
                <w:rFonts w:eastAsia="Batang" w:cs="Arial"/>
                <w:color w:val="auto"/>
              </w:rPr>
            </w:pPr>
            <w:r w:rsidRPr="005D6AA5">
              <w:rPr>
                <w:rFonts w:eastAsia="Batang" w:cs="Arial"/>
                <w:color w:val="auto"/>
              </w:rPr>
              <w:t>12</w:t>
            </w:r>
          </w:p>
        </w:tc>
      </w:tr>
    </w:tbl>
    <w:p w14:paraId="6A454D8B" w14:textId="77777777" w:rsidR="005D6AA5" w:rsidRDefault="005D6AA5" w:rsidP="000567D6"/>
    <w:p w14:paraId="7FBCC3F4" w14:textId="77777777" w:rsidR="00FC480B" w:rsidRPr="005D6AA5" w:rsidRDefault="00FC480B" w:rsidP="000567D6"/>
    <w:p w14:paraId="07B66E84" w14:textId="77777777" w:rsidR="005D6AA5" w:rsidRPr="005D6AA5" w:rsidRDefault="005D6AA5" w:rsidP="006959BA">
      <w:pPr>
        <w:rPr>
          <w:rFonts w:eastAsia="Calibri" w:cs="Times New Roman"/>
          <w:color w:val="auto"/>
        </w:rPr>
      </w:pPr>
      <w:r w:rsidRPr="005D6AA5">
        <w:rPr>
          <w:rFonts w:eastAsia="Calibri" w:cs="Times New Roman"/>
          <w:color w:val="auto"/>
        </w:rPr>
        <w:br w:type="page"/>
      </w:r>
    </w:p>
    <w:p w14:paraId="7CBA6FA1" w14:textId="77777777" w:rsidR="005D6AA5" w:rsidRPr="000567D6" w:rsidRDefault="005D6AA5" w:rsidP="000567D6">
      <w:pPr>
        <w:pStyle w:val="NASsectionlevel1"/>
      </w:pPr>
      <w:bookmarkStart w:id="42" w:name="_Toc140577744"/>
      <w:r w:rsidRPr="005D6AA5">
        <w:lastRenderedPageBreak/>
        <w:t>Monitoring Matrix</w:t>
      </w:r>
      <w:bookmarkEnd w:id="4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843"/>
        <w:gridCol w:w="1740"/>
        <w:gridCol w:w="1378"/>
        <w:gridCol w:w="2283"/>
        <w:gridCol w:w="2417"/>
        <w:gridCol w:w="2420"/>
      </w:tblGrid>
      <w:tr w:rsidR="005D6AA5" w:rsidRPr="005D6AA5" w14:paraId="55C5467E" w14:textId="77777777" w:rsidTr="006E5D54">
        <w:tc>
          <w:tcPr>
            <w:tcW w:w="1985" w:type="dxa"/>
            <w:tcBorders>
              <w:top w:val="single" w:sz="4" w:space="0" w:color="auto"/>
              <w:left w:val="single" w:sz="4" w:space="0" w:color="auto"/>
              <w:bottom w:val="single" w:sz="4" w:space="0" w:color="auto"/>
              <w:right w:val="single" w:sz="4" w:space="0" w:color="auto"/>
            </w:tcBorders>
            <w:hideMark/>
          </w:tcPr>
          <w:p w14:paraId="17595DBD" w14:textId="77777777"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Minimum</w:t>
            </w:r>
          </w:p>
          <w:p w14:paraId="5A6DE503" w14:textId="77777777"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requirement</w:t>
            </w:r>
          </w:p>
          <w:p w14:paraId="44F79DA0" w14:textId="77777777" w:rsidR="005D6AA5" w:rsidRPr="005D6AA5" w:rsidRDefault="005D6AA5" w:rsidP="005D6AA5">
            <w:pPr>
              <w:spacing w:after="0" w:line="240" w:lineRule="auto"/>
              <w:rPr>
                <w:rFonts w:eastAsia="Calibri" w:cs="Arial"/>
                <w:b/>
                <w:color w:val="auto"/>
              </w:rPr>
            </w:pPr>
            <w:r w:rsidRPr="005D6AA5">
              <w:rPr>
                <w:rFonts w:eastAsia="Calibri" w:cs="Arial"/>
                <w:b/>
                <w:bCs/>
                <w:color w:val="auto"/>
              </w:rPr>
              <w:t>to be monitored</w:t>
            </w:r>
          </w:p>
        </w:tc>
        <w:tc>
          <w:tcPr>
            <w:tcW w:w="1843" w:type="dxa"/>
            <w:tcBorders>
              <w:top w:val="single" w:sz="4" w:space="0" w:color="auto"/>
              <w:left w:val="single" w:sz="4" w:space="0" w:color="auto"/>
              <w:bottom w:val="single" w:sz="4" w:space="0" w:color="auto"/>
              <w:right w:val="single" w:sz="4" w:space="0" w:color="auto"/>
            </w:tcBorders>
            <w:hideMark/>
          </w:tcPr>
          <w:p w14:paraId="6A66CE6D" w14:textId="77777777"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Responsible</w:t>
            </w:r>
          </w:p>
          <w:p w14:paraId="050A1A7F" w14:textId="77777777"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individual/</w:t>
            </w:r>
          </w:p>
          <w:p w14:paraId="6FA72704" w14:textId="77777777"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group/</w:t>
            </w:r>
          </w:p>
          <w:p w14:paraId="7A90BD16" w14:textId="77777777" w:rsidR="005D6AA5" w:rsidRPr="005D6AA5" w:rsidRDefault="005D6AA5" w:rsidP="005D6AA5">
            <w:pPr>
              <w:spacing w:after="0" w:line="240" w:lineRule="auto"/>
              <w:rPr>
                <w:rFonts w:eastAsia="Calibri" w:cs="Arial"/>
                <w:b/>
                <w:color w:val="auto"/>
              </w:rPr>
            </w:pPr>
            <w:r w:rsidRPr="005D6AA5">
              <w:rPr>
                <w:rFonts w:eastAsia="Calibri" w:cs="Arial"/>
                <w:b/>
                <w:bCs/>
                <w:color w:val="auto"/>
              </w:rPr>
              <w:t xml:space="preserve">committee </w:t>
            </w:r>
          </w:p>
        </w:tc>
        <w:tc>
          <w:tcPr>
            <w:tcW w:w="1740" w:type="dxa"/>
            <w:tcBorders>
              <w:top w:val="single" w:sz="4" w:space="0" w:color="auto"/>
              <w:left w:val="single" w:sz="4" w:space="0" w:color="auto"/>
              <w:bottom w:val="single" w:sz="4" w:space="0" w:color="auto"/>
              <w:right w:val="single" w:sz="4" w:space="0" w:color="auto"/>
            </w:tcBorders>
            <w:hideMark/>
          </w:tcPr>
          <w:p w14:paraId="1DB2DFEB" w14:textId="77777777"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Process</w:t>
            </w:r>
          </w:p>
          <w:p w14:paraId="7244F5A3" w14:textId="77777777"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for monitoring</w:t>
            </w:r>
          </w:p>
          <w:p w14:paraId="5A90620D" w14:textId="77777777" w:rsidR="005D6AA5" w:rsidRPr="005D6AA5" w:rsidRDefault="005D6AA5" w:rsidP="005D6AA5">
            <w:pPr>
              <w:spacing w:after="0" w:line="240" w:lineRule="auto"/>
              <w:rPr>
                <w:rFonts w:eastAsia="Calibri" w:cs="Arial"/>
                <w:b/>
                <w:color w:val="auto"/>
              </w:rPr>
            </w:pPr>
            <w:r w:rsidRPr="005D6AA5">
              <w:rPr>
                <w:rFonts w:eastAsia="Calibri" w:cs="Arial"/>
                <w:b/>
                <w:bCs/>
                <w:color w:val="auto"/>
              </w:rPr>
              <w:t xml:space="preserve">e.g. audit </w:t>
            </w:r>
          </w:p>
        </w:tc>
        <w:tc>
          <w:tcPr>
            <w:tcW w:w="1378" w:type="dxa"/>
            <w:tcBorders>
              <w:top w:val="single" w:sz="4" w:space="0" w:color="auto"/>
              <w:left w:val="single" w:sz="4" w:space="0" w:color="auto"/>
              <w:bottom w:val="single" w:sz="4" w:space="0" w:color="auto"/>
              <w:right w:val="single" w:sz="4" w:space="0" w:color="auto"/>
            </w:tcBorders>
            <w:hideMark/>
          </w:tcPr>
          <w:p w14:paraId="700E8607" w14:textId="77777777"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Frequency</w:t>
            </w:r>
          </w:p>
          <w:p w14:paraId="7838BDAA" w14:textId="77777777" w:rsidR="005D6AA5" w:rsidRPr="005D6AA5" w:rsidRDefault="005D6AA5" w:rsidP="005D6AA5">
            <w:pPr>
              <w:spacing w:after="0" w:line="240" w:lineRule="auto"/>
              <w:rPr>
                <w:rFonts w:eastAsia="Calibri" w:cs="Arial"/>
                <w:b/>
                <w:color w:val="auto"/>
              </w:rPr>
            </w:pPr>
            <w:r w:rsidRPr="005D6AA5">
              <w:rPr>
                <w:rFonts w:eastAsia="Calibri" w:cs="Arial"/>
                <w:b/>
                <w:bCs/>
                <w:color w:val="auto"/>
              </w:rPr>
              <w:t>of monitoring</w:t>
            </w:r>
          </w:p>
        </w:tc>
        <w:tc>
          <w:tcPr>
            <w:tcW w:w="2283" w:type="dxa"/>
            <w:tcBorders>
              <w:top w:val="single" w:sz="4" w:space="0" w:color="auto"/>
              <w:left w:val="single" w:sz="4" w:space="0" w:color="auto"/>
              <w:bottom w:val="single" w:sz="4" w:space="0" w:color="auto"/>
              <w:right w:val="single" w:sz="4" w:space="0" w:color="auto"/>
            </w:tcBorders>
          </w:tcPr>
          <w:p w14:paraId="33D11E2A" w14:textId="77777777"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Responsible</w:t>
            </w:r>
          </w:p>
          <w:p w14:paraId="787F1163" w14:textId="77777777"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individual/</w:t>
            </w:r>
          </w:p>
          <w:p w14:paraId="3DCB04E4" w14:textId="77777777"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group/</w:t>
            </w:r>
          </w:p>
          <w:p w14:paraId="30877778" w14:textId="77777777"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committee for review of</w:t>
            </w:r>
          </w:p>
          <w:p w14:paraId="57FF0BDC" w14:textId="77777777"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results</w:t>
            </w:r>
          </w:p>
          <w:p w14:paraId="6E76EBE2" w14:textId="77777777" w:rsidR="005D6AA5" w:rsidRPr="005D6AA5" w:rsidRDefault="005D6AA5" w:rsidP="005D6AA5">
            <w:pPr>
              <w:spacing w:after="0" w:line="240" w:lineRule="auto"/>
              <w:rPr>
                <w:rFonts w:eastAsia="Calibri" w:cs="Arial"/>
                <w:b/>
                <w:color w:val="auto"/>
              </w:rPr>
            </w:pPr>
          </w:p>
        </w:tc>
        <w:tc>
          <w:tcPr>
            <w:tcW w:w="2417" w:type="dxa"/>
            <w:tcBorders>
              <w:top w:val="single" w:sz="4" w:space="0" w:color="auto"/>
              <w:left w:val="single" w:sz="4" w:space="0" w:color="auto"/>
              <w:bottom w:val="single" w:sz="4" w:space="0" w:color="auto"/>
              <w:right w:val="single" w:sz="4" w:space="0" w:color="auto"/>
            </w:tcBorders>
            <w:hideMark/>
          </w:tcPr>
          <w:p w14:paraId="63442BB2" w14:textId="77777777"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Responsible</w:t>
            </w:r>
          </w:p>
          <w:p w14:paraId="494D2966" w14:textId="77777777"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individual/</w:t>
            </w:r>
          </w:p>
          <w:p w14:paraId="303A10D0" w14:textId="77777777"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group/</w:t>
            </w:r>
          </w:p>
          <w:p w14:paraId="3EA3BE79" w14:textId="77777777"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committee</w:t>
            </w:r>
          </w:p>
          <w:p w14:paraId="2ACF09AA" w14:textId="77777777"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for development</w:t>
            </w:r>
          </w:p>
          <w:p w14:paraId="63B29333" w14:textId="77777777" w:rsidR="005D6AA5" w:rsidRPr="005D6AA5" w:rsidRDefault="005D6AA5" w:rsidP="005D6AA5">
            <w:pPr>
              <w:spacing w:after="0" w:line="240" w:lineRule="auto"/>
              <w:rPr>
                <w:rFonts w:eastAsia="Calibri" w:cs="Arial"/>
                <w:b/>
                <w:color w:val="auto"/>
              </w:rPr>
            </w:pPr>
            <w:r w:rsidRPr="005D6AA5">
              <w:rPr>
                <w:rFonts w:eastAsia="Calibri" w:cs="Arial"/>
                <w:b/>
                <w:bCs/>
                <w:color w:val="auto"/>
              </w:rPr>
              <w:t>of action plan</w:t>
            </w:r>
          </w:p>
        </w:tc>
        <w:tc>
          <w:tcPr>
            <w:tcW w:w="2420" w:type="dxa"/>
            <w:tcBorders>
              <w:top w:val="single" w:sz="4" w:space="0" w:color="auto"/>
              <w:left w:val="single" w:sz="4" w:space="0" w:color="auto"/>
              <w:bottom w:val="single" w:sz="4" w:space="0" w:color="auto"/>
              <w:right w:val="single" w:sz="4" w:space="0" w:color="auto"/>
            </w:tcBorders>
            <w:hideMark/>
          </w:tcPr>
          <w:p w14:paraId="54C60090" w14:textId="77777777"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Responsible</w:t>
            </w:r>
          </w:p>
          <w:p w14:paraId="4B1089E0" w14:textId="77777777"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individual/</w:t>
            </w:r>
          </w:p>
          <w:p w14:paraId="54862FFD" w14:textId="77777777"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group/</w:t>
            </w:r>
          </w:p>
          <w:p w14:paraId="3AEBE00A" w14:textId="77777777"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committee</w:t>
            </w:r>
          </w:p>
          <w:p w14:paraId="05FEC564" w14:textId="77777777" w:rsidR="005D6AA5" w:rsidRPr="005D6AA5" w:rsidRDefault="005D6AA5" w:rsidP="005D6AA5">
            <w:pPr>
              <w:autoSpaceDE w:val="0"/>
              <w:autoSpaceDN w:val="0"/>
              <w:adjustRightInd w:val="0"/>
              <w:spacing w:after="0" w:line="240" w:lineRule="auto"/>
              <w:rPr>
                <w:rFonts w:eastAsia="Calibri" w:cs="Arial"/>
                <w:b/>
                <w:bCs/>
                <w:color w:val="auto"/>
              </w:rPr>
            </w:pPr>
            <w:r w:rsidRPr="005D6AA5">
              <w:rPr>
                <w:rFonts w:eastAsia="Calibri" w:cs="Arial"/>
                <w:b/>
                <w:bCs/>
                <w:color w:val="auto"/>
              </w:rPr>
              <w:t>for monitoring</w:t>
            </w:r>
          </w:p>
          <w:p w14:paraId="19E73412" w14:textId="77777777" w:rsidR="005D6AA5" w:rsidRPr="005D6AA5" w:rsidRDefault="005D6AA5" w:rsidP="005D6AA5">
            <w:pPr>
              <w:spacing w:after="0" w:line="240" w:lineRule="auto"/>
              <w:rPr>
                <w:rFonts w:eastAsia="Calibri" w:cs="Arial"/>
                <w:b/>
                <w:color w:val="auto"/>
              </w:rPr>
            </w:pPr>
            <w:r w:rsidRPr="005D6AA5">
              <w:rPr>
                <w:rFonts w:eastAsia="Calibri" w:cs="Arial"/>
                <w:b/>
                <w:bCs/>
                <w:color w:val="auto"/>
              </w:rPr>
              <w:t>of action plan</w:t>
            </w:r>
          </w:p>
        </w:tc>
      </w:tr>
      <w:tr w:rsidR="005D6AA5" w:rsidRPr="005D6AA5" w14:paraId="371D8F2E" w14:textId="77777777" w:rsidTr="006E5D54">
        <w:tc>
          <w:tcPr>
            <w:tcW w:w="1985" w:type="dxa"/>
            <w:tcBorders>
              <w:top w:val="single" w:sz="4" w:space="0" w:color="auto"/>
              <w:left w:val="single" w:sz="4" w:space="0" w:color="auto"/>
              <w:bottom w:val="single" w:sz="4" w:space="0" w:color="auto"/>
              <w:right w:val="single" w:sz="4" w:space="0" w:color="auto"/>
            </w:tcBorders>
          </w:tcPr>
          <w:p w14:paraId="0C2E3335"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Service evaluation/ monitoring audits</w:t>
            </w:r>
          </w:p>
        </w:tc>
        <w:tc>
          <w:tcPr>
            <w:tcW w:w="1843" w:type="dxa"/>
            <w:tcBorders>
              <w:top w:val="single" w:sz="4" w:space="0" w:color="auto"/>
              <w:left w:val="single" w:sz="4" w:space="0" w:color="auto"/>
              <w:bottom w:val="single" w:sz="4" w:space="0" w:color="auto"/>
              <w:right w:val="single" w:sz="4" w:space="0" w:color="auto"/>
            </w:tcBorders>
          </w:tcPr>
          <w:p w14:paraId="636F2D27" w14:textId="146DB249" w:rsidR="005D6AA5" w:rsidRPr="005D6AA5" w:rsidRDefault="00405A25" w:rsidP="005D6AA5">
            <w:pPr>
              <w:spacing w:after="0" w:line="240" w:lineRule="auto"/>
              <w:rPr>
                <w:rFonts w:eastAsia="Calibri" w:cs="Arial"/>
                <w:color w:val="auto"/>
              </w:rPr>
            </w:pPr>
            <w:r>
              <w:rPr>
                <w:rFonts w:eastAsia="Calibri" w:cs="Arial"/>
                <w:color w:val="auto"/>
              </w:rPr>
              <w:t>SLT</w:t>
            </w:r>
          </w:p>
          <w:p w14:paraId="3B241426"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All staff</w:t>
            </w:r>
          </w:p>
        </w:tc>
        <w:tc>
          <w:tcPr>
            <w:tcW w:w="1740" w:type="dxa"/>
            <w:tcBorders>
              <w:top w:val="single" w:sz="4" w:space="0" w:color="auto"/>
              <w:left w:val="single" w:sz="4" w:space="0" w:color="auto"/>
              <w:bottom w:val="single" w:sz="4" w:space="0" w:color="auto"/>
              <w:right w:val="single" w:sz="4" w:space="0" w:color="auto"/>
            </w:tcBorders>
          </w:tcPr>
          <w:p w14:paraId="7225CD9E"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Audits</w:t>
            </w:r>
          </w:p>
        </w:tc>
        <w:tc>
          <w:tcPr>
            <w:tcW w:w="1378" w:type="dxa"/>
            <w:tcBorders>
              <w:top w:val="single" w:sz="4" w:space="0" w:color="auto"/>
              <w:left w:val="single" w:sz="4" w:space="0" w:color="auto"/>
              <w:bottom w:val="single" w:sz="4" w:space="0" w:color="auto"/>
              <w:right w:val="single" w:sz="4" w:space="0" w:color="auto"/>
            </w:tcBorders>
          </w:tcPr>
          <w:p w14:paraId="2F4E221B"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Various</w:t>
            </w:r>
          </w:p>
        </w:tc>
        <w:tc>
          <w:tcPr>
            <w:tcW w:w="2283" w:type="dxa"/>
            <w:tcBorders>
              <w:top w:val="single" w:sz="4" w:space="0" w:color="auto"/>
              <w:left w:val="single" w:sz="4" w:space="0" w:color="auto"/>
              <w:bottom w:val="single" w:sz="4" w:space="0" w:color="auto"/>
              <w:right w:val="single" w:sz="4" w:space="0" w:color="auto"/>
            </w:tcBorders>
          </w:tcPr>
          <w:p w14:paraId="4B8B2B8A" w14:textId="77777777" w:rsidR="00405A25" w:rsidRPr="005D6AA5" w:rsidRDefault="00405A25" w:rsidP="00405A25">
            <w:pPr>
              <w:spacing w:after="0" w:line="240" w:lineRule="auto"/>
              <w:rPr>
                <w:rFonts w:eastAsia="Calibri" w:cs="Arial"/>
                <w:color w:val="auto"/>
              </w:rPr>
            </w:pPr>
            <w:r>
              <w:rPr>
                <w:rFonts w:eastAsia="Calibri" w:cs="Arial"/>
                <w:color w:val="auto"/>
              </w:rPr>
              <w:t>SLT</w:t>
            </w:r>
          </w:p>
          <w:p w14:paraId="23189C39" w14:textId="1DCC356D" w:rsidR="005D6AA5" w:rsidRPr="005D6AA5" w:rsidRDefault="000928E0" w:rsidP="005D6AA5">
            <w:pPr>
              <w:spacing w:after="0" w:line="240" w:lineRule="auto"/>
              <w:rPr>
                <w:rFonts w:eastAsia="Calibri" w:cs="Arial"/>
                <w:color w:val="auto"/>
              </w:rPr>
            </w:pPr>
            <w:r>
              <w:rPr>
                <w:rFonts w:eastAsia="Calibri" w:cs="Arial"/>
                <w:color w:val="auto"/>
              </w:rPr>
              <w:t>Quality</w:t>
            </w:r>
            <w:r w:rsidR="005D6AA5" w:rsidRPr="005D6AA5">
              <w:rPr>
                <w:rFonts w:eastAsia="Calibri" w:cs="Arial"/>
                <w:color w:val="auto"/>
              </w:rPr>
              <w:t xml:space="preserve"> team</w:t>
            </w:r>
          </w:p>
        </w:tc>
        <w:tc>
          <w:tcPr>
            <w:tcW w:w="2417" w:type="dxa"/>
            <w:tcBorders>
              <w:top w:val="single" w:sz="4" w:space="0" w:color="auto"/>
              <w:left w:val="single" w:sz="4" w:space="0" w:color="auto"/>
              <w:bottom w:val="single" w:sz="4" w:space="0" w:color="auto"/>
              <w:right w:val="single" w:sz="4" w:space="0" w:color="auto"/>
            </w:tcBorders>
          </w:tcPr>
          <w:p w14:paraId="49AF7F9C" w14:textId="77777777" w:rsidR="00405A25" w:rsidRPr="005D6AA5" w:rsidRDefault="00405A25" w:rsidP="00405A25">
            <w:pPr>
              <w:spacing w:after="0" w:line="240" w:lineRule="auto"/>
              <w:rPr>
                <w:rFonts w:eastAsia="Calibri" w:cs="Arial"/>
                <w:color w:val="auto"/>
              </w:rPr>
            </w:pPr>
            <w:r>
              <w:rPr>
                <w:rFonts w:eastAsia="Calibri" w:cs="Arial"/>
                <w:color w:val="auto"/>
              </w:rPr>
              <w:t>SLT</w:t>
            </w:r>
          </w:p>
          <w:p w14:paraId="36839E7D" w14:textId="2F37A96E" w:rsidR="005D6AA5" w:rsidRPr="005D6AA5" w:rsidRDefault="000928E0" w:rsidP="005D6AA5">
            <w:pPr>
              <w:spacing w:after="0" w:line="240" w:lineRule="auto"/>
              <w:rPr>
                <w:rFonts w:eastAsia="Calibri" w:cs="Arial"/>
                <w:color w:val="auto"/>
              </w:rPr>
            </w:pPr>
            <w:r>
              <w:rPr>
                <w:rFonts w:eastAsia="Calibri" w:cs="Arial"/>
                <w:color w:val="auto"/>
              </w:rPr>
              <w:t>Quality</w:t>
            </w:r>
            <w:r w:rsidR="005D6AA5" w:rsidRPr="005D6AA5">
              <w:rPr>
                <w:rFonts w:eastAsia="Calibri" w:cs="Arial"/>
                <w:color w:val="auto"/>
              </w:rPr>
              <w:t xml:space="preserve"> team</w:t>
            </w:r>
          </w:p>
        </w:tc>
        <w:tc>
          <w:tcPr>
            <w:tcW w:w="2420" w:type="dxa"/>
            <w:tcBorders>
              <w:top w:val="single" w:sz="4" w:space="0" w:color="auto"/>
              <w:left w:val="single" w:sz="4" w:space="0" w:color="auto"/>
              <w:bottom w:val="single" w:sz="4" w:space="0" w:color="auto"/>
              <w:right w:val="single" w:sz="4" w:space="0" w:color="auto"/>
            </w:tcBorders>
          </w:tcPr>
          <w:p w14:paraId="1208A0D8" w14:textId="77777777" w:rsidR="00405A25" w:rsidRPr="005D6AA5" w:rsidRDefault="00405A25" w:rsidP="00405A25">
            <w:pPr>
              <w:spacing w:after="0" w:line="240" w:lineRule="auto"/>
              <w:rPr>
                <w:rFonts w:eastAsia="Calibri" w:cs="Arial"/>
                <w:color w:val="auto"/>
              </w:rPr>
            </w:pPr>
            <w:r>
              <w:rPr>
                <w:rFonts w:eastAsia="Calibri" w:cs="Arial"/>
                <w:color w:val="auto"/>
              </w:rPr>
              <w:t>SLT</w:t>
            </w:r>
          </w:p>
          <w:p w14:paraId="7F5D3DEC" w14:textId="3331A2C3" w:rsidR="005D6AA5" w:rsidRPr="005D6AA5" w:rsidRDefault="000928E0" w:rsidP="005D6AA5">
            <w:pPr>
              <w:spacing w:after="0" w:line="240" w:lineRule="auto"/>
              <w:rPr>
                <w:rFonts w:eastAsia="Calibri" w:cs="Arial"/>
                <w:color w:val="auto"/>
              </w:rPr>
            </w:pPr>
            <w:r>
              <w:rPr>
                <w:rFonts w:eastAsia="Calibri" w:cs="Arial"/>
                <w:color w:val="auto"/>
              </w:rPr>
              <w:t>Quality</w:t>
            </w:r>
            <w:r w:rsidR="005D6AA5" w:rsidRPr="005D6AA5">
              <w:rPr>
                <w:rFonts w:eastAsia="Calibri" w:cs="Arial"/>
                <w:color w:val="auto"/>
              </w:rPr>
              <w:t xml:space="preserve"> team</w:t>
            </w:r>
          </w:p>
        </w:tc>
      </w:tr>
      <w:tr w:rsidR="005D6AA5" w:rsidRPr="005D6AA5" w14:paraId="0904284C" w14:textId="77777777" w:rsidTr="006E5D54">
        <w:tc>
          <w:tcPr>
            <w:tcW w:w="1985" w:type="dxa"/>
            <w:tcBorders>
              <w:top w:val="single" w:sz="4" w:space="0" w:color="auto"/>
              <w:left w:val="single" w:sz="4" w:space="0" w:color="auto"/>
              <w:bottom w:val="single" w:sz="4" w:space="0" w:color="auto"/>
              <w:right w:val="single" w:sz="4" w:space="0" w:color="auto"/>
            </w:tcBorders>
          </w:tcPr>
          <w:p w14:paraId="040AA8B6"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Adverse Incident Surveillance</w:t>
            </w:r>
          </w:p>
        </w:tc>
        <w:tc>
          <w:tcPr>
            <w:tcW w:w="1843" w:type="dxa"/>
            <w:tcBorders>
              <w:top w:val="single" w:sz="4" w:space="0" w:color="auto"/>
              <w:left w:val="single" w:sz="4" w:space="0" w:color="auto"/>
              <w:bottom w:val="single" w:sz="4" w:space="0" w:color="auto"/>
              <w:right w:val="single" w:sz="4" w:space="0" w:color="auto"/>
            </w:tcBorders>
          </w:tcPr>
          <w:p w14:paraId="27F70F28" w14:textId="1B64D060" w:rsidR="005D6AA5" w:rsidRPr="005D6AA5" w:rsidRDefault="00405A25" w:rsidP="005D6AA5">
            <w:pPr>
              <w:spacing w:after="0" w:line="240" w:lineRule="auto"/>
              <w:rPr>
                <w:rFonts w:eastAsia="Calibri" w:cs="Arial"/>
                <w:color w:val="auto"/>
              </w:rPr>
            </w:pPr>
            <w:r>
              <w:rPr>
                <w:rFonts w:eastAsia="Calibri" w:cs="Arial"/>
                <w:color w:val="auto"/>
              </w:rPr>
              <w:t>SLT</w:t>
            </w:r>
          </w:p>
          <w:p w14:paraId="4C0D3E7B" w14:textId="622A9E14" w:rsidR="005D6AA5" w:rsidRPr="005D6AA5" w:rsidRDefault="000928E0" w:rsidP="00306761">
            <w:pPr>
              <w:spacing w:after="0" w:line="240" w:lineRule="auto"/>
              <w:rPr>
                <w:rFonts w:eastAsia="Calibri" w:cs="Arial"/>
                <w:color w:val="auto"/>
              </w:rPr>
            </w:pPr>
            <w:r>
              <w:rPr>
                <w:rFonts w:eastAsia="Calibri" w:cs="Arial"/>
                <w:color w:val="auto"/>
              </w:rPr>
              <w:t>Audiology</w:t>
            </w:r>
            <w:r w:rsidR="005D6AA5" w:rsidRPr="005D6AA5">
              <w:rPr>
                <w:rFonts w:eastAsia="Calibri" w:cs="Arial"/>
                <w:color w:val="auto"/>
              </w:rPr>
              <w:t xml:space="preserve"> Clinical G</w:t>
            </w:r>
            <w:r w:rsidR="00306761">
              <w:rPr>
                <w:rFonts w:eastAsia="Calibri" w:cs="Arial"/>
                <w:color w:val="auto"/>
              </w:rPr>
              <w:t>overnance Lead/CAPA team</w:t>
            </w:r>
          </w:p>
        </w:tc>
        <w:tc>
          <w:tcPr>
            <w:tcW w:w="1740" w:type="dxa"/>
            <w:tcBorders>
              <w:top w:val="single" w:sz="4" w:space="0" w:color="auto"/>
              <w:left w:val="single" w:sz="4" w:space="0" w:color="auto"/>
              <w:bottom w:val="single" w:sz="4" w:space="0" w:color="auto"/>
              <w:right w:val="single" w:sz="4" w:space="0" w:color="auto"/>
            </w:tcBorders>
          </w:tcPr>
          <w:p w14:paraId="3322E36E" w14:textId="4E1A554A" w:rsidR="005D6AA5" w:rsidRPr="005D6AA5" w:rsidRDefault="005D6AA5" w:rsidP="00306761">
            <w:pPr>
              <w:spacing w:after="0" w:line="240" w:lineRule="auto"/>
              <w:rPr>
                <w:rFonts w:eastAsia="Calibri" w:cs="Arial"/>
                <w:color w:val="auto"/>
              </w:rPr>
            </w:pPr>
            <w:proofErr w:type="spellStart"/>
            <w:r w:rsidRPr="005D6AA5">
              <w:rPr>
                <w:rFonts w:eastAsia="Calibri" w:cs="Arial"/>
                <w:color w:val="auto"/>
              </w:rPr>
              <w:t>Datix</w:t>
            </w:r>
            <w:proofErr w:type="spellEnd"/>
            <w:r w:rsidRPr="005D6AA5">
              <w:rPr>
                <w:rFonts w:eastAsia="Calibri" w:cs="Arial"/>
                <w:color w:val="auto"/>
              </w:rPr>
              <w:t xml:space="preserve"> incidents/ </w:t>
            </w:r>
            <w:r w:rsidR="00306761">
              <w:rPr>
                <w:rFonts w:eastAsia="Calibri" w:cs="Arial"/>
                <w:color w:val="auto"/>
              </w:rPr>
              <w:t>CAPA</w:t>
            </w:r>
            <w:r w:rsidRPr="005D6AA5">
              <w:rPr>
                <w:rFonts w:eastAsia="Calibri" w:cs="Arial"/>
                <w:color w:val="auto"/>
              </w:rPr>
              <w:t xml:space="preserve"> reporting</w:t>
            </w:r>
          </w:p>
        </w:tc>
        <w:tc>
          <w:tcPr>
            <w:tcW w:w="1378" w:type="dxa"/>
            <w:tcBorders>
              <w:top w:val="single" w:sz="4" w:space="0" w:color="auto"/>
              <w:left w:val="single" w:sz="4" w:space="0" w:color="auto"/>
              <w:bottom w:val="single" w:sz="4" w:space="0" w:color="auto"/>
              <w:right w:val="single" w:sz="4" w:space="0" w:color="auto"/>
            </w:tcBorders>
          </w:tcPr>
          <w:p w14:paraId="5C7BB845"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Monthly</w:t>
            </w:r>
          </w:p>
        </w:tc>
        <w:tc>
          <w:tcPr>
            <w:tcW w:w="2283" w:type="dxa"/>
            <w:tcBorders>
              <w:top w:val="single" w:sz="4" w:space="0" w:color="auto"/>
              <w:left w:val="single" w:sz="4" w:space="0" w:color="auto"/>
              <w:bottom w:val="single" w:sz="4" w:space="0" w:color="auto"/>
              <w:right w:val="single" w:sz="4" w:space="0" w:color="auto"/>
            </w:tcBorders>
          </w:tcPr>
          <w:p w14:paraId="2D18EF14" w14:textId="77777777" w:rsidR="00405A25" w:rsidRPr="005D6AA5" w:rsidRDefault="00405A25" w:rsidP="00405A25">
            <w:pPr>
              <w:spacing w:after="0" w:line="240" w:lineRule="auto"/>
              <w:rPr>
                <w:rFonts w:eastAsia="Calibri" w:cs="Arial"/>
                <w:color w:val="auto"/>
              </w:rPr>
            </w:pPr>
            <w:r>
              <w:rPr>
                <w:rFonts w:eastAsia="Calibri" w:cs="Arial"/>
                <w:color w:val="auto"/>
              </w:rPr>
              <w:t>SLT</w:t>
            </w:r>
          </w:p>
          <w:p w14:paraId="1FD15CCB" w14:textId="25B9DE40" w:rsidR="005D6AA5" w:rsidRPr="005D6AA5" w:rsidRDefault="000928E0" w:rsidP="00306761">
            <w:pPr>
              <w:spacing w:after="0" w:line="240" w:lineRule="auto"/>
              <w:rPr>
                <w:rFonts w:eastAsia="Calibri" w:cs="Arial"/>
                <w:color w:val="auto"/>
              </w:rPr>
            </w:pPr>
            <w:r>
              <w:rPr>
                <w:rFonts w:eastAsia="Calibri" w:cs="Arial"/>
                <w:color w:val="auto"/>
              </w:rPr>
              <w:t>Audiology</w:t>
            </w:r>
            <w:r w:rsidRPr="005D6AA5">
              <w:rPr>
                <w:rFonts w:eastAsia="Calibri" w:cs="Arial"/>
                <w:color w:val="auto"/>
              </w:rPr>
              <w:t xml:space="preserve"> </w:t>
            </w:r>
            <w:r w:rsidR="005D6AA5" w:rsidRPr="005D6AA5">
              <w:rPr>
                <w:rFonts w:eastAsia="Calibri" w:cs="Arial"/>
                <w:color w:val="auto"/>
              </w:rPr>
              <w:t>Clinical Governance Lead/</w:t>
            </w:r>
            <w:r w:rsidR="00306761">
              <w:rPr>
                <w:rFonts w:eastAsia="Calibri" w:cs="Arial"/>
                <w:color w:val="auto"/>
              </w:rPr>
              <w:t>CAPA</w:t>
            </w:r>
            <w:r w:rsidR="005D6AA5" w:rsidRPr="005D6AA5">
              <w:rPr>
                <w:rFonts w:eastAsia="Calibri" w:cs="Arial"/>
                <w:color w:val="auto"/>
              </w:rPr>
              <w:t xml:space="preserve"> team</w:t>
            </w:r>
          </w:p>
        </w:tc>
        <w:tc>
          <w:tcPr>
            <w:tcW w:w="2417" w:type="dxa"/>
            <w:tcBorders>
              <w:top w:val="single" w:sz="4" w:space="0" w:color="auto"/>
              <w:left w:val="single" w:sz="4" w:space="0" w:color="auto"/>
              <w:bottom w:val="single" w:sz="4" w:space="0" w:color="auto"/>
              <w:right w:val="single" w:sz="4" w:space="0" w:color="auto"/>
            </w:tcBorders>
          </w:tcPr>
          <w:p w14:paraId="75FE1E15" w14:textId="77777777" w:rsidR="00405A25" w:rsidRPr="005D6AA5" w:rsidRDefault="00405A25" w:rsidP="00405A25">
            <w:pPr>
              <w:spacing w:after="0" w:line="240" w:lineRule="auto"/>
              <w:rPr>
                <w:rFonts w:eastAsia="Calibri" w:cs="Arial"/>
                <w:color w:val="auto"/>
              </w:rPr>
            </w:pPr>
            <w:r>
              <w:rPr>
                <w:rFonts w:eastAsia="Calibri" w:cs="Arial"/>
                <w:color w:val="auto"/>
              </w:rPr>
              <w:t>SLT</w:t>
            </w:r>
          </w:p>
          <w:p w14:paraId="10C679F6" w14:textId="7A47DDEA" w:rsidR="005D6AA5" w:rsidRPr="005D6AA5" w:rsidRDefault="000928E0" w:rsidP="00306761">
            <w:pPr>
              <w:spacing w:after="0" w:line="240" w:lineRule="auto"/>
              <w:rPr>
                <w:rFonts w:eastAsia="Calibri" w:cs="Arial"/>
                <w:color w:val="auto"/>
              </w:rPr>
            </w:pPr>
            <w:r>
              <w:rPr>
                <w:rFonts w:eastAsia="Calibri" w:cs="Arial"/>
                <w:color w:val="auto"/>
              </w:rPr>
              <w:t>Audiology</w:t>
            </w:r>
            <w:r w:rsidRPr="005D6AA5">
              <w:rPr>
                <w:rFonts w:eastAsia="Calibri" w:cs="Arial"/>
                <w:color w:val="auto"/>
              </w:rPr>
              <w:t xml:space="preserve"> </w:t>
            </w:r>
            <w:r w:rsidR="005D6AA5" w:rsidRPr="005D6AA5">
              <w:rPr>
                <w:rFonts w:eastAsia="Calibri" w:cs="Arial"/>
                <w:color w:val="auto"/>
              </w:rPr>
              <w:t>Clinical Governance Lead/</w:t>
            </w:r>
            <w:r w:rsidR="00306761">
              <w:rPr>
                <w:rFonts w:eastAsia="Calibri" w:cs="Arial"/>
                <w:color w:val="auto"/>
              </w:rPr>
              <w:t>CAPA</w:t>
            </w:r>
            <w:r w:rsidR="005D6AA5" w:rsidRPr="005D6AA5">
              <w:rPr>
                <w:rFonts w:eastAsia="Calibri" w:cs="Arial"/>
                <w:color w:val="auto"/>
              </w:rPr>
              <w:t xml:space="preserve"> team</w:t>
            </w:r>
          </w:p>
        </w:tc>
        <w:tc>
          <w:tcPr>
            <w:tcW w:w="2420" w:type="dxa"/>
            <w:tcBorders>
              <w:top w:val="single" w:sz="4" w:space="0" w:color="auto"/>
              <w:left w:val="single" w:sz="4" w:space="0" w:color="auto"/>
              <w:bottom w:val="single" w:sz="4" w:space="0" w:color="auto"/>
              <w:right w:val="single" w:sz="4" w:space="0" w:color="auto"/>
            </w:tcBorders>
          </w:tcPr>
          <w:p w14:paraId="4B5CEBA1" w14:textId="77777777" w:rsidR="00405A25" w:rsidRPr="005D6AA5" w:rsidRDefault="00405A25" w:rsidP="00405A25">
            <w:pPr>
              <w:spacing w:after="0" w:line="240" w:lineRule="auto"/>
              <w:rPr>
                <w:rFonts w:eastAsia="Calibri" w:cs="Arial"/>
                <w:color w:val="auto"/>
              </w:rPr>
            </w:pPr>
            <w:r>
              <w:rPr>
                <w:rFonts w:eastAsia="Calibri" w:cs="Arial"/>
                <w:color w:val="auto"/>
              </w:rPr>
              <w:t>SLT</w:t>
            </w:r>
          </w:p>
          <w:p w14:paraId="509BEDF1" w14:textId="2E228D8F" w:rsidR="005D6AA5" w:rsidRPr="005D6AA5" w:rsidRDefault="000928E0" w:rsidP="00306761">
            <w:pPr>
              <w:spacing w:after="0" w:line="240" w:lineRule="auto"/>
              <w:rPr>
                <w:rFonts w:eastAsia="Calibri" w:cs="Arial"/>
                <w:color w:val="auto"/>
              </w:rPr>
            </w:pPr>
            <w:r>
              <w:rPr>
                <w:rFonts w:eastAsia="Calibri" w:cs="Arial"/>
                <w:color w:val="auto"/>
              </w:rPr>
              <w:t>Audiology</w:t>
            </w:r>
            <w:r w:rsidRPr="005D6AA5">
              <w:rPr>
                <w:rFonts w:eastAsia="Calibri" w:cs="Arial"/>
                <w:color w:val="auto"/>
              </w:rPr>
              <w:t xml:space="preserve"> </w:t>
            </w:r>
            <w:r w:rsidR="005D6AA5" w:rsidRPr="005D6AA5">
              <w:rPr>
                <w:rFonts w:eastAsia="Calibri" w:cs="Arial"/>
                <w:color w:val="auto"/>
              </w:rPr>
              <w:t>Clinical Governance Lead/</w:t>
            </w:r>
            <w:r w:rsidR="00306761">
              <w:rPr>
                <w:rFonts w:eastAsia="Calibri" w:cs="Arial"/>
                <w:color w:val="auto"/>
              </w:rPr>
              <w:t>CAPA</w:t>
            </w:r>
            <w:r w:rsidR="005D6AA5" w:rsidRPr="005D6AA5">
              <w:rPr>
                <w:rFonts w:eastAsia="Calibri" w:cs="Arial"/>
                <w:color w:val="auto"/>
              </w:rPr>
              <w:t xml:space="preserve"> team</w:t>
            </w:r>
          </w:p>
        </w:tc>
      </w:tr>
      <w:tr w:rsidR="005D6AA5" w:rsidRPr="005D6AA5" w14:paraId="5AA786BF" w14:textId="77777777" w:rsidTr="006E5D54">
        <w:tc>
          <w:tcPr>
            <w:tcW w:w="1985" w:type="dxa"/>
            <w:tcBorders>
              <w:top w:val="single" w:sz="4" w:space="0" w:color="auto"/>
              <w:left w:val="single" w:sz="4" w:space="0" w:color="auto"/>
              <w:bottom w:val="single" w:sz="4" w:space="0" w:color="auto"/>
              <w:right w:val="single" w:sz="4" w:space="0" w:color="auto"/>
            </w:tcBorders>
          </w:tcPr>
          <w:p w14:paraId="7F8A94BE"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Peer review</w:t>
            </w:r>
          </w:p>
          <w:p w14:paraId="02793284" w14:textId="77777777" w:rsidR="005D6AA5" w:rsidRPr="005D6AA5" w:rsidRDefault="005D6AA5" w:rsidP="005D6AA5">
            <w:pPr>
              <w:spacing w:after="0" w:line="240" w:lineRule="auto"/>
              <w:rPr>
                <w:rFonts w:eastAsia="Calibri" w:cs="Arial"/>
                <w:color w:val="auto"/>
              </w:rPr>
            </w:pPr>
          </w:p>
        </w:tc>
        <w:tc>
          <w:tcPr>
            <w:tcW w:w="1843" w:type="dxa"/>
            <w:tcBorders>
              <w:top w:val="single" w:sz="4" w:space="0" w:color="auto"/>
              <w:left w:val="single" w:sz="4" w:space="0" w:color="auto"/>
              <w:bottom w:val="single" w:sz="4" w:space="0" w:color="auto"/>
              <w:right w:val="single" w:sz="4" w:space="0" w:color="auto"/>
            </w:tcBorders>
          </w:tcPr>
          <w:p w14:paraId="44FBCA8D" w14:textId="77777777" w:rsidR="00405A25" w:rsidRPr="005D6AA5" w:rsidRDefault="00405A25" w:rsidP="00405A25">
            <w:pPr>
              <w:spacing w:after="0" w:line="240" w:lineRule="auto"/>
              <w:rPr>
                <w:rFonts w:eastAsia="Calibri" w:cs="Arial"/>
                <w:color w:val="auto"/>
              </w:rPr>
            </w:pPr>
            <w:r>
              <w:rPr>
                <w:rFonts w:eastAsia="Calibri" w:cs="Arial"/>
                <w:color w:val="auto"/>
              </w:rPr>
              <w:t>SLT</w:t>
            </w:r>
          </w:p>
          <w:p w14:paraId="002A4B0E"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All staff</w:t>
            </w:r>
          </w:p>
        </w:tc>
        <w:tc>
          <w:tcPr>
            <w:tcW w:w="1740" w:type="dxa"/>
            <w:tcBorders>
              <w:top w:val="single" w:sz="4" w:space="0" w:color="auto"/>
              <w:left w:val="single" w:sz="4" w:space="0" w:color="auto"/>
              <w:bottom w:val="single" w:sz="4" w:space="0" w:color="auto"/>
              <w:right w:val="single" w:sz="4" w:space="0" w:color="auto"/>
            </w:tcBorders>
          </w:tcPr>
          <w:p w14:paraId="718E07D0"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Peer review</w:t>
            </w:r>
          </w:p>
        </w:tc>
        <w:tc>
          <w:tcPr>
            <w:tcW w:w="1378" w:type="dxa"/>
            <w:tcBorders>
              <w:top w:val="single" w:sz="4" w:space="0" w:color="auto"/>
              <w:left w:val="single" w:sz="4" w:space="0" w:color="auto"/>
              <w:bottom w:val="single" w:sz="4" w:space="0" w:color="auto"/>
              <w:right w:val="single" w:sz="4" w:space="0" w:color="auto"/>
            </w:tcBorders>
          </w:tcPr>
          <w:p w14:paraId="70CEAB73"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Various</w:t>
            </w:r>
          </w:p>
        </w:tc>
        <w:tc>
          <w:tcPr>
            <w:tcW w:w="2283" w:type="dxa"/>
            <w:tcBorders>
              <w:top w:val="single" w:sz="4" w:space="0" w:color="auto"/>
              <w:left w:val="single" w:sz="4" w:space="0" w:color="auto"/>
              <w:bottom w:val="single" w:sz="4" w:space="0" w:color="auto"/>
              <w:right w:val="single" w:sz="4" w:space="0" w:color="auto"/>
            </w:tcBorders>
          </w:tcPr>
          <w:p w14:paraId="2A00C73D" w14:textId="77777777" w:rsidR="00405A25" w:rsidRPr="005D6AA5" w:rsidRDefault="00405A25" w:rsidP="00405A25">
            <w:pPr>
              <w:spacing w:after="0" w:line="240" w:lineRule="auto"/>
              <w:rPr>
                <w:rFonts w:eastAsia="Calibri" w:cs="Arial"/>
                <w:color w:val="auto"/>
              </w:rPr>
            </w:pPr>
            <w:r>
              <w:rPr>
                <w:rFonts w:eastAsia="Calibri" w:cs="Arial"/>
                <w:color w:val="auto"/>
              </w:rPr>
              <w:t>SLT</w:t>
            </w:r>
          </w:p>
          <w:p w14:paraId="2BEC3285"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Line manager</w:t>
            </w:r>
          </w:p>
          <w:p w14:paraId="1F5AE9B1" w14:textId="4304FA24" w:rsidR="005D6AA5" w:rsidRPr="005D6AA5" w:rsidRDefault="00306761" w:rsidP="005D6AA5">
            <w:pPr>
              <w:spacing w:after="0" w:line="240" w:lineRule="auto"/>
              <w:rPr>
                <w:rFonts w:eastAsia="Calibri" w:cs="Arial"/>
                <w:color w:val="auto"/>
              </w:rPr>
            </w:pPr>
            <w:r>
              <w:rPr>
                <w:rFonts w:eastAsia="Calibri" w:cs="Arial"/>
                <w:color w:val="auto"/>
              </w:rPr>
              <w:t>CAPA</w:t>
            </w:r>
            <w:r w:rsidR="005D6AA5" w:rsidRPr="005D6AA5">
              <w:rPr>
                <w:rFonts w:eastAsia="Calibri" w:cs="Arial"/>
                <w:color w:val="auto"/>
              </w:rPr>
              <w:t xml:space="preserve"> team</w:t>
            </w:r>
          </w:p>
        </w:tc>
        <w:tc>
          <w:tcPr>
            <w:tcW w:w="2417" w:type="dxa"/>
            <w:tcBorders>
              <w:top w:val="single" w:sz="4" w:space="0" w:color="auto"/>
              <w:left w:val="single" w:sz="4" w:space="0" w:color="auto"/>
              <w:bottom w:val="single" w:sz="4" w:space="0" w:color="auto"/>
              <w:right w:val="single" w:sz="4" w:space="0" w:color="auto"/>
            </w:tcBorders>
          </w:tcPr>
          <w:p w14:paraId="7335145E" w14:textId="77777777" w:rsidR="00405A25" w:rsidRPr="005D6AA5" w:rsidRDefault="00405A25" w:rsidP="00405A25">
            <w:pPr>
              <w:spacing w:after="0" w:line="240" w:lineRule="auto"/>
              <w:rPr>
                <w:rFonts w:eastAsia="Calibri" w:cs="Arial"/>
                <w:color w:val="auto"/>
              </w:rPr>
            </w:pPr>
            <w:r>
              <w:rPr>
                <w:rFonts w:eastAsia="Calibri" w:cs="Arial"/>
                <w:color w:val="auto"/>
              </w:rPr>
              <w:t>SLT</w:t>
            </w:r>
          </w:p>
          <w:p w14:paraId="5FC778A2"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Line manager</w:t>
            </w:r>
          </w:p>
          <w:p w14:paraId="026BCF79" w14:textId="40A685CF" w:rsidR="005D6AA5" w:rsidRPr="005D6AA5" w:rsidRDefault="00306761" w:rsidP="005D6AA5">
            <w:pPr>
              <w:spacing w:after="0" w:line="240" w:lineRule="auto"/>
              <w:rPr>
                <w:rFonts w:eastAsia="Calibri" w:cs="Arial"/>
                <w:color w:val="auto"/>
              </w:rPr>
            </w:pPr>
            <w:r>
              <w:rPr>
                <w:rFonts w:eastAsia="Calibri" w:cs="Arial"/>
                <w:color w:val="auto"/>
              </w:rPr>
              <w:t>CAPA</w:t>
            </w:r>
            <w:r w:rsidR="005D6AA5" w:rsidRPr="005D6AA5">
              <w:rPr>
                <w:rFonts w:eastAsia="Calibri" w:cs="Arial"/>
                <w:color w:val="auto"/>
              </w:rPr>
              <w:t xml:space="preserve"> team</w:t>
            </w:r>
          </w:p>
        </w:tc>
        <w:tc>
          <w:tcPr>
            <w:tcW w:w="2420" w:type="dxa"/>
            <w:tcBorders>
              <w:top w:val="single" w:sz="4" w:space="0" w:color="auto"/>
              <w:left w:val="single" w:sz="4" w:space="0" w:color="auto"/>
              <w:bottom w:val="single" w:sz="4" w:space="0" w:color="auto"/>
              <w:right w:val="single" w:sz="4" w:space="0" w:color="auto"/>
            </w:tcBorders>
          </w:tcPr>
          <w:p w14:paraId="5D027C99" w14:textId="77777777" w:rsidR="00405A25" w:rsidRPr="005D6AA5" w:rsidRDefault="00405A25" w:rsidP="00405A25">
            <w:pPr>
              <w:spacing w:after="0" w:line="240" w:lineRule="auto"/>
              <w:rPr>
                <w:rFonts w:eastAsia="Calibri" w:cs="Arial"/>
                <w:color w:val="auto"/>
              </w:rPr>
            </w:pPr>
            <w:r>
              <w:rPr>
                <w:rFonts w:eastAsia="Calibri" w:cs="Arial"/>
                <w:color w:val="auto"/>
              </w:rPr>
              <w:t>SLT</w:t>
            </w:r>
          </w:p>
          <w:p w14:paraId="786FFB9B" w14:textId="77777777" w:rsidR="005D6AA5" w:rsidRPr="005D6AA5" w:rsidRDefault="005D6AA5" w:rsidP="005D6AA5">
            <w:pPr>
              <w:spacing w:after="0" w:line="240" w:lineRule="auto"/>
              <w:rPr>
                <w:rFonts w:eastAsia="Calibri" w:cs="Arial"/>
                <w:color w:val="auto"/>
              </w:rPr>
            </w:pPr>
            <w:r w:rsidRPr="005D6AA5">
              <w:rPr>
                <w:rFonts w:eastAsia="Calibri" w:cs="Arial"/>
                <w:color w:val="auto"/>
              </w:rPr>
              <w:t>Line manager</w:t>
            </w:r>
          </w:p>
          <w:p w14:paraId="7B1473B3" w14:textId="44EBF2D0" w:rsidR="005D6AA5" w:rsidRPr="005D6AA5" w:rsidRDefault="00306761" w:rsidP="005D6AA5">
            <w:pPr>
              <w:spacing w:after="0" w:line="240" w:lineRule="auto"/>
              <w:rPr>
                <w:rFonts w:eastAsia="Calibri" w:cs="Arial"/>
                <w:color w:val="auto"/>
              </w:rPr>
            </w:pPr>
            <w:r>
              <w:rPr>
                <w:rFonts w:eastAsia="Calibri" w:cs="Arial"/>
                <w:color w:val="auto"/>
              </w:rPr>
              <w:t>CAPA</w:t>
            </w:r>
            <w:r w:rsidR="007D66EF">
              <w:rPr>
                <w:rFonts w:eastAsia="Calibri" w:cs="Arial"/>
                <w:color w:val="auto"/>
              </w:rPr>
              <w:t xml:space="preserve"> </w:t>
            </w:r>
            <w:r w:rsidR="005D6AA5" w:rsidRPr="005D6AA5">
              <w:rPr>
                <w:rFonts w:eastAsia="Calibri" w:cs="Arial"/>
                <w:color w:val="auto"/>
              </w:rPr>
              <w:t>team</w:t>
            </w:r>
          </w:p>
        </w:tc>
      </w:tr>
    </w:tbl>
    <w:p w14:paraId="67E93CCE" w14:textId="77777777" w:rsidR="002A580E" w:rsidRDefault="002A580E" w:rsidP="000567D6">
      <w:pPr>
        <w:rPr>
          <w:rFonts w:eastAsia="Calibri" w:cs="Times New Roman"/>
          <w:color w:val="auto"/>
        </w:rPr>
      </w:pPr>
    </w:p>
    <w:p w14:paraId="79CE887E" w14:textId="77777777" w:rsidR="00FC480B" w:rsidRDefault="00FC480B" w:rsidP="000567D6">
      <w:pPr>
        <w:rPr>
          <w:rFonts w:eastAsia="Calibri" w:cs="Times New Roman"/>
          <w:color w:val="auto"/>
        </w:rPr>
      </w:pPr>
    </w:p>
    <w:p w14:paraId="03574BEE" w14:textId="77777777" w:rsidR="002A580E" w:rsidRDefault="002A580E" w:rsidP="00BF6AB9">
      <w:pPr>
        <w:rPr>
          <w:rFonts w:eastAsia="Calibri" w:cs="Times New Roman"/>
          <w:color w:val="auto"/>
        </w:rPr>
      </w:pPr>
    </w:p>
    <w:p w14:paraId="47088A34" w14:textId="77777777" w:rsidR="002A580E" w:rsidRDefault="002A580E" w:rsidP="00BF6AB9">
      <w:pPr>
        <w:sectPr w:rsidR="002A580E" w:rsidSect="002E3034">
          <w:pgSz w:w="16838" w:h="11906" w:orient="landscape"/>
          <w:pgMar w:top="1440" w:right="1440" w:bottom="1440" w:left="1440" w:header="708" w:footer="708" w:gutter="0"/>
          <w:cols w:space="708"/>
          <w:docGrid w:linePitch="360"/>
        </w:sectPr>
      </w:pPr>
    </w:p>
    <w:p w14:paraId="2DAAD531" w14:textId="60023547" w:rsidR="0084103F" w:rsidRDefault="0084103F" w:rsidP="0084103F">
      <w:pPr>
        <w:pStyle w:val="NASsectionlevel1"/>
      </w:pPr>
      <w:bookmarkStart w:id="43" w:name="_Toc140577745"/>
      <w:r w:rsidRPr="0084103F">
        <w:lastRenderedPageBreak/>
        <w:t>References</w:t>
      </w:r>
      <w:bookmarkEnd w:id="43"/>
    </w:p>
    <w:p w14:paraId="4FC2C9F2" w14:textId="311ED7C6" w:rsidR="001C3877" w:rsidRDefault="001C3877" w:rsidP="001C3877">
      <w:pPr>
        <w:rPr>
          <w:b/>
        </w:rPr>
      </w:pPr>
      <w:r>
        <w:rPr>
          <w:b/>
        </w:rPr>
        <w:t>Local documents</w:t>
      </w:r>
    </w:p>
    <w:p w14:paraId="7EBE5C3D" w14:textId="723DB079" w:rsidR="00306761" w:rsidRDefault="00F75101" w:rsidP="00306761">
      <w:pPr>
        <w:pStyle w:val="ListParagraph"/>
        <w:numPr>
          <w:ilvl w:val="0"/>
          <w:numId w:val="8"/>
        </w:numPr>
      </w:pPr>
      <w:r>
        <w:t xml:space="preserve">Guidance: </w:t>
      </w:r>
      <w:r w:rsidR="00306761">
        <w:t>Paediatric Audiology Reporting: Appointment Documentation and Clinical Reports.</w:t>
      </w:r>
    </w:p>
    <w:p w14:paraId="0B249F2B" w14:textId="6E1B9FD7" w:rsidR="00306761" w:rsidRPr="00B21FD3" w:rsidRDefault="00F75101" w:rsidP="00306761">
      <w:pPr>
        <w:pStyle w:val="ListParagraph"/>
        <w:numPr>
          <w:ilvl w:val="0"/>
          <w:numId w:val="8"/>
        </w:numPr>
        <w:rPr>
          <w:szCs w:val="22"/>
        </w:rPr>
      </w:pPr>
      <w:r>
        <w:t xml:space="preserve">Procedure: </w:t>
      </w:r>
      <w:r w:rsidR="00306761">
        <w:t>Adaptive BKB Sentence Test</w:t>
      </w:r>
    </w:p>
    <w:p w14:paraId="16FAF463" w14:textId="629CA39B" w:rsidR="00306761" w:rsidRPr="00B21FD3" w:rsidRDefault="00F75101" w:rsidP="00306761">
      <w:pPr>
        <w:pStyle w:val="ListParagraph"/>
        <w:numPr>
          <w:ilvl w:val="0"/>
          <w:numId w:val="8"/>
        </w:numPr>
        <w:rPr>
          <w:szCs w:val="22"/>
        </w:rPr>
      </w:pPr>
      <w:r>
        <w:t xml:space="preserve">Procedure: </w:t>
      </w:r>
      <w:r w:rsidR="00306761">
        <w:t>Speech Audiometry Testing (AB Words)</w:t>
      </w:r>
    </w:p>
    <w:p w14:paraId="347E438C" w14:textId="68102800" w:rsidR="00306761" w:rsidRPr="00B21FD3" w:rsidRDefault="00F75101" w:rsidP="00306761">
      <w:pPr>
        <w:pStyle w:val="ListParagraph"/>
        <w:numPr>
          <w:ilvl w:val="0"/>
          <w:numId w:val="8"/>
        </w:numPr>
        <w:rPr>
          <w:rFonts w:cs="Arial"/>
          <w:color w:val="000000"/>
        </w:rPr>
      </w:pPr>
      <w:r>
        <w:rPr>
          <w:rFonts w:cs="Arial"/>
          <w:color w:val="000000"/>
        </w:rPr>
        <w:t>Guidance:</w:t>
      </w:r>
      <w:r w:rsidR="00306761" w:rsidRPr="00B21FD3">
        <w:rPr>
          <w:rFonts w:cs="Arial"/>
          <w:color w:val="000000"/>
        </w:rPr>
        <w:t xml:space="preserve"> Performance testing</w:t>
      </w:r>
    </w:p>
    <w:p w14:paraId="6AF21392" w14:textId="3A0D6AA3" w:rsidR="00306761" w:rsidRPr="00B21FD3" w:rsidRDefault="00F75101" w:rsidP="00306761">
      <w:pPr>
        <w:pStyle w:val="ListParagraph"/>
        <w:numPr>
          <w:ilvl w:val="0"/>
          <w:numId w:val="8"/>
        </w:numPr>
        <w:rPr>
          <w:szCs w:val="22"/>
        </w:rPr>
      </w:pPr>
      <w:r>
        <w:rPr>
          <w:rFonts w:cs="Arial"/>
          <w:color w:val="000000"/>
        </w:rPr>
        <w:t>Guidance</w:t>
      </w:r>
      <w:r w:rsidR="00306761">
        <w:rPr>
          <w:rFonts w:cs="Arial"/>
        </w:rPr>
        <w:t>: McCormick Toy Test</w:t>
      </w:r>
    </w:p>
    <w:p w14:paraId="63E5AD57" w14:textId="69376EB3" w:rsidR="00306761" w:rsidRDefault="00F75101" w:rsidP="00306761">
      <w:pPr>
        <w:pStyle w:val="ListParagraph"/>
        <w:numPr>
          <w:ilvl w:val="0"/>
          <w:numId w:val="8"/>
        </w:numPr>
      </w:pPr>
      <w:r>
        <w:t>SOP</w:t>
      </w:r>
      <w:r w:rsidR="00306761">
        <w:t xml:space="preserve">: Video </w:t>
      </w:r>
      <w:proofErr w:type="spellStart"/>
      <w:r w:rsidR="00306761">
        <w:t>Otoscopy</w:t>
      </w:r>
      <w:proofErr w:type="spellEnd"/>
      <w:r w:rsidR="00306761">
        <w:t xml:space="preserve"> using </w:t>
      </w:r>
      <w:proofErr w:type="spellStart"/>
      <w:r w:rsidR="00306761">
        <w:t>Otocam</w:t>
      </w:r>
      <w:proofErr w:type="spellEnd"/>
      <w:r w:rsidR="00306761">
        <w:t xml:space="preserve"> 300</w:t>
      </w:r>
    </w:p>
    <w:p w14:paraId="382625B7" w14:textId="34CF587C" w:rsidR="00306761" w:rsidRDefault="00306761" w:rsidP="001C3877">
      <w:pPr>
        <w:rPr>
          <w:b/>
        </w:rPr>
      </w:pPr>
      <w:r>
        <w:rPr>
          <w:b/>
        </w:rPr>
        <w:t>Trust documents (available on Trust intranet)</w:t>
      </w:r>
    </w:p>
    <w:p w14:paraId="12819BEB" w14:textId="7087FF3A" w:rsidR="00306761" w:rsidRDefault="00F75101" w:rsidP="00306761">
      <w:pPr>
        <w:pStyle w:val="ListParagraph"/>
        <w:numPr>
          <w:ilvl w:val="0"/>
          <w:numId w:val="8"/>
        </w:numPr>
      </w:pPr>
      <w:r>
        <w:t>P</w:t>
      </w:r>
      <w:r w:rsidR="00306761">
        <w:t>olicy: Medical Devices, Training and Competencies (CL/CGP/028)</w:t>
      </w:r>
    </w:p>
    <w:p w14:paraId="51B4AD18" w14:textId="05AA21C4" w:rsidR="00306761" w:rsidRPr="001C3877" w:rsidRDefault="00306761" w:rsidP="001C3877">
      <w:pPr>
        <w:rPr>
          <w:b/>
        </w:rPr>
      </w:pPr>
      <w:r>
        <w:rPr>
          <w:b/>
        </w:rPr>
        <w:t>External documents</w:t>
      </w:r>
    </w:p>
    <w:p w14:paraId="4B45B7B0" w14:textId="77777777" w:rsidR="00B21FD3" w:rsidRDefault="00963535" w:rsidP="00B21FD3">
      <w:pPr>
        <w:pStyle w:val="ListParagraph"/>
        <w:numPr>
          <w:ilvl w:val="0"/>
          <w:numId w:val="8"/>
        </w:numPr>
        <w:spacing w:line="240" w:lineRule="auto"/>
      </w:pPr>
      <w:r>
        <w:t>BSA Recommended Procedure: Ear Examination</w:t>
      </w:r>
    </w:p>
    <w:p w14:paraId="78055BB5" w14:textId="69004AE2" w:rsidR="00396FF1" w:rsidRPr="00B21FD3" w:rsidRDefault="00396FF1" w:rsidP="00B21FD3">
      <w:pPr>
        <w:pStyle w:val="ListParagraph"/>
        <w:numPr>
          <w:ilvl w:val="0"/>
          <w:numId w:val="8"/>
        </w:numPr>
      </w:pPr>
      <w:r w:rsidRPr="00B21FD3">
        <w:rPr>
          <w:rFonts w:cs="Arial"/>
          <w:color w:val="000000"/>
        </w:rPr>
        <w:t xml:space="preserve">BSA Recommended Procedure: Clinical Application of Oto-acoustic Emissions in Children and Adults. </w:t>
      </w:r>
    </w:p>
    <w:p w14:paraId="7824519E" w14:textId="1A6EE9AD" w:rsidR="00396FF1" w:rsidRDefault="00396FF1" w:rsidP="00396FF1">
      <w:pPr>
        <w:pStyle w:val="ListParagraph"/>
        <w:numPr>
          <w:ilvl w:val="0"/>
          <w:numId w:val="8"/>
        </w:numPr>
        <w:rPr>
          <w:rFonts w:cs="Arial"/>
          <w:color w:val="000000"/>
        </w:rPr>
      </w:pPr>
      <w:r w:rsidRPr="00D66F34">
        <w:rPr>
          <w:rFonts w:cs="Arial"/>
          <w:color w:val="000000"/>
        </w:rPr>
        <w:t>BSA Recommended Procedure: Tympanometry</w:t>
      </w:r>
    </w:p>
    <w:p w14:paraId="2C075669" w14:textId="4EEF249E" w:rsidR="00B21FD3" w:rsidRPr="00396FF1" w:rsidRDefault="00B21FD3" w:rsidP="00396FF1">
      <w:pPr>
        <w:pStyle w:val="ListParagraph"/>
        <w:numPr>
          <w:ilvl w:val="0"/>
          <w:numId w:val="8"/>
        </w:numPr>
        <w:rPr>
          <w:rFonts w:cs="Arial"/>
          <w:color w:val="000000"/>
        </w:rPr>
      </w:pPr>
      <w:r w:rsidRPr="00C4181A">
        <w:rPr>
          <w:rFonts w:cs="Arial"/>
          <w:color w:val="000000"/>
        </w:rPr>
        <w:t>BSA Recommended Procedure: Visual Reinforcement Audiometry (2014).</w:t>
      </w:r>
    </w:p>
    <w:p w14:paraId="14E6DBDD" w14:textId="77777777" w:rsidR="00396FF1" w:rsidRPr="00396FF1" w:rsidRDefault="00396FF1" w:rsidP="00396FF1">
      <w:pPr>
        <w:pStyle w:val="ListParagraph"/>
        <w:numPr>
          <w:ilvl w:val="0"/>
          <w:numId w:val="8"/>
        </w:numPr>
        <w:rPr>
          <w:rFonts w:cs="Arial"/>
          <w:color w:val="000000"/>
        </w:rPr>
      </w:pPr>
      <w:r w:rsidRPr="00396FF1">
        <w:rPr>
          <w:rFonts w:cs="Arial"/>
          <w:color w:val="000000"/>
        </w:rPr>
        <w:t xml:space="preserve">BSA Practice Guidance (2019), Assessment Guidelines for the Distraction Test of Hearing. </w:t>
      </w:r>
    </w:p>
    <w:p w14:paraId="42FA6574" w14:textId="77777777" w:rsidR="00B21FD3" w:rsidRPr="00396FF1" w:rsidRDefault="00B21FD3" w:rsidP="00B21FD3">
      <w:pPr>
        <w:pStyle w:val="ListParagraph"/>
        <w:numPr>
          <w:ilvl w:val="0"/>
          <w:numId w:val="8"/>
        </w:numPr>
        <w:rPr>
          <w:szCs w:val="22"/>
        </w:rPr>
      </w:pPr>
      <w:proofErr w:type="spellStart"/>
      <w:r w:rsidRPr="00396FF1">
        <w:rPr>
          <w:rFonts w:cs="Arial"/>
          <w:color w:val="222222"/>
          <w:szCs w:val="22"/>
          <w:shd w:val="clear" w:color="auto" w:fill="FFFFFF"/>
        </w:rPr>
        <w:t>Madell</w:t>
      </w:r>
      <w:proofErr w:type="spellEnd"/>
      <w:r w:rsidRPr="00396FF1">
        <w:rPr>
          <w:rFonts w:cs="Arial"/>
          <w:color w:val="222222"/>
          <w:szCs w:val="22"/>
          <w:shd w:val="clear" w:color="auto" w:fill="FFFFFF"/>
        </w:rPr>
        <w:t xml:space="preserve">, J.R., 2008. Using </w:t>
      </w:r>
      <w:proofErr w:type="spellStart"/>
      <w:r w:rsidRPr="00396FF1">
        <w:rPr>
          <w:rFonts w:cs="Arial"/>
          <w:color w:val="222222"/>
          <w:szCs w:val="22"/>
          <w:shd w:val="clear" w:color="auto" w:fill="FFFFFF"/>
        </w:rPr>
        <w:t>behavioral</w:t>
      </w:r>
      <w:proofErr w:type="spellEnd"/>
      <w:r w:rsidRPr="00396FF1">
        <w:rPr>
          <w:rFonts w:cs="Arial"/>
          <w:color w:val="222222"/>
          <w:szCs w:val="22"/>
          <w:shd w:val="clear" w:color="auto" w:fill="FFFFFF"/>
        </w:rPr>
        <w:t xml:space="preserve"> observation audiometry to evaluate hearing in infants from birth to 6 months. </w:t>
      </w:r>
      <w:proofErr w:type="spellStart"/>
      <w:r w:rsidRPr="00396FF1">
        <w:rPr>
          <w:rFonts w:cs="Arial"/>
          <w:i/>
          <w:iCs/>
          <w:color w:val="222222"/>
          <w:szCs w:val="22"/>
          <w:shd w:val="clear" w:color="auto" w:fill="FFFFFF"/>
        </w:rPr>
        <w:t>Pediatric</w:t>
      </w:r>
      <w:proofErr w:type="spellEnd"/>
      <w:r w:rsidRPr="00396FF1">
        <w:rPr>
          <w:rFonts w:cs="Arial"/>
          <w:i/>
          <w:iCs/>
          <w:color w:val="222222"/>
          <w:szCs w:val="22"/>
          <w:shd w:val="clear" w:color="auto" w:fill="FFFFFF"/>
        </w:rPr>
        <w:t xml:space="preserve"> Audiology: Diagnosis, Technology, and Management</w:t>
      </w:r>
      <w:r w:rsidRPr="00396FF1">
        <w:rPr>
          <w:rFonts w:cs="Arial"/>
          <w:color w:val="222222"/>
          <w:szCs w:val="22"/>
          <w:shd w:val="clear" w:color="auto" w:fill="FFFFFF"/>
        </w:rPr>
        <w:t>, pp.54-64.</w:t>
      </w:r>
    </w:p>
    <w:p w14:paraId="315067C4" w14:textId="77777777" w:rsidR="00396FF1" w:rsidRDefault="00396FF1" w:rsidP="00396FF1">
      <w:pPr>
        <w:pStyle w:val="ListParagraph"/>
      </w:pPr>
    </w:p>
    <w:p w14:paraId="2A8FF4F6" w14:textId="77777777" w:rsidR="00396FF1" w:rsidRPr="00396FF1" w:rsidRDefault="00396FF1" w:rsidP="00396FF1">
      <w:pPr>
        <w:pStyle w:val="ListParagraph"/>
        <w:rPr>
          <w:szCs w:val="22"/>
        </w:rPr>
      </w:pPr>
    </w:p>
    <w:p w14:paraId="69EF0C43" w14:textId="19BCF68D" w:rsidR="00314A00" w:rsidRDefault="00314A00" w:rsidP="00FA5E19"/>
    <w:p w14:paraId="044486F6" w14:textId="4DC12579" w:rsidR="001F6163" w:rsidRPr="003947EB" w:rsidRDefault="001F6163" w:rsidP="003947EB">
      <w:pPr>
        <w:pStyle w:val="NASsectionlevel1"/>
        <w:numPr>
          <w:ilvl w:val="0"/>
          <w:numId w:val="0"/>
        </w:numPr>
      </w:pPr>
    </w:p>
    <w:sectPr w:rsidR="001F6163" w:rsidRPr="003947EB" w:rsidSect="001C7F26">
      <w:pgSz w:w="11906" w:h="16838"/>
      <w:pgMar w:top="1440" w:right="1080" w:bottom="1440" w:left="1080"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B3AC8" w14:textId="77777777" w:rsidR="00634CE3" w:rsidRDefault="00634CE3" w:rsidP="00AF3EA1">
      <w:pPr>
        <w:spacing w:after="0" w:line="240" w:lineRule="auto"/>
      </w:pPr>
      <w:r>
        <w:separator/>
      </w:r>
    </w:p>
  </w:endnote>
  <w:endnote w:type="continuationSeparator" w:id="0">
    <w:p w14:paraId="5A38A9AB" w14:textId="77777777" w:rsidR="00634CE3" w:rsidRDefault="00634CE3" w:rsidP="00AF3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691"/>
      <w:gridCol w:w="2709"/>
      <w:gridCol w:w="7"/>
      <w:gridCol w:w="2437"/>
      <w:gridCol w:w="1892"/>
    </w:tblGrid>
    <w:tr w:rsidR="00F75101" w14:paraId="5D506D76" w14:textId="17B52E28" w:rsidTr="00F75101">
      <w:trPr>
        <w:jc w:val="center"/>
      </w:trPr>
      <w:tc>
        <w:tcPr>
          <w:tcW w:w="5400" w:type="dxa"/>
          <w:gridSpan w:val="2"/>
          <w:shd w:val="clear" w:color="auto" w:fill="auto"/>
        </w:tcPr>
        <w:p w14:paraId="31491FA9" w14:textId="376D2C18" w:rsidR="00F75101" w:rsidRPr="009D68F0" w:rsidRDefault="00F75101" w:rsidP="00574BF5">
          <w:pPr>
            <w:pStyle w:val="Footer"/>
            <w:rPr>
              <w:rFonts w:eastAsia="Times New Roman"/>
            </w:rPr>
          </w:pPr>
          <w:r>
            <w:rPr>
              <w:rFonts w:eastAsia="Times New Roman"/>
            </w:rPr>
            <w:t xml:space="preserve">Guidance - Paediatric </w:t>
          </w:r>
          <w:proofErr w:type="spellStart"/>
          <w:r>
            <w:rPr>
              <w:rFonts w:eastAsia="Times New Roman"/>
            </w:rPr>
            <w:t>Audiological</w:t>
          </w:r>
          <w:proofErr w:type="spellEnd"/>
          <w:r>
            <w:rPr>
              <w:rFonts w:eastAsia="Times New Roman"/>
            </w:rPr>
            <w:t xml:space="preserve"> Assessment  </w:t>
          </w:r>
        </w:p>
      </w:tc>
      <w:tc>
        <w:tcPr>
          <w:tcW w:w="4336" w:type="dxa"/>
          <w:gridSpan w:val="3"/>
          <w:shd w:val="clear" w:color="auto" w:fill="auto"/>
        </w:tcPr>
        <w:p w14:paraId="1CB873C6" w14:textId="52A56778" w:rsidR="00F75101" w:rsidRPr="009D68F0" w:rsidRDefault="00F75101" w:rsidP="00F75101">
          <w:pPr>
            <w:pStyle w:val="Footer"/>
            <w:rPr>
              <w:rFonts w:eastAsia="Times New Roman"/>
            </w:rPr>
          </w:pPr>
          <w:r>
            <w:rPr>
              <w:rFonts w:eastAsia="Times New Roman"/>
            </w:rPr>
            <w:t>Version 2</w:t>
          </w:r>
        </w:p>
      </w:tc>
    </w:tr>
    <w:tr w:rsidR="00634CE3" w14:paraId="614320E2" w14:textId="77777777" w:rsidTr="00F75101">
      <w:trPr>
        <w:jc w:val="center"/>
      </w:trPr>
      <w:tc>
        <w:tcPr>
          <w:tcW w:w="2691" w:type="dxa"/>
          <w:shd w:val="clear" w:color="auto" w:fill="auto"/>
        </w:tcPr>
        <w:p w14:paraId="71842440" w14:textId="4EC78650" w:rsidR="00634CE3" w:rsidRPr="009D68F0" w:rsidRDefault="00F75101" w:rsidP="00574BF5">
          <w:pPr>
            <w:pStyle w:val="Footer"/>
            <w:rPr>
              <w:rFonts w:eastAsia="Times New Roman"/>
            </w:rPr>
          </w:pPr>
          <w:r>
            <w:rPr>
              <w:rFonts w:eastAsia="Times New Roman"/>
            </w:rPr>
            <w:t>ID (3)005</w:t>
          </w:r>
        </w:p>
      </w:tc>
      <w:tc>
        <w:tcPr>
          <w:tcW w:w="2716" w:type="dxa"/>
          <w:gridSpan w:val="2"/>
          <w:shd w:val="clear" w:color="auto" w:fill="auto"/>
        </w:tcPr>
        <w:p w14:paraId="756FAA07" w14:textId="0D48CAE4" w:rsidR="00634CE3" w:rsidRPr="009D68F0" w:rsidRDefault="00634CE3" w:rsidP="00574BF5">
          <w:pPr>
            <w:pStyle w:val="Footer"/>
            <w:rPr>
              <w:rFonts w:eastAsia="Times New Roman"/>
            </w:rPr>
          </w:pPr>
          <w:r>
            <w:rPr>
              <w:rFonts w:eastAsia="Times New Roman"/>
            </w:rPr>
            <w:t>Implemented</w:t>
          </w:r>
          <w:r w:rsidRPr="009D68F0">
            <w:rPr>
              <w:rFonts w:eastAsia="Times New Roman"/>
            </w:rPr>
            <w:t xml:space="preserve"> </w:t>
          </w:r>
          <w:r w:rsidR="00FD08C9">
            <w:rPr>
              <w:rFonts w:eastAsia="Times New Roman"/>
            </w:rPr>
            <w:t>21/7/2023</w:t>
          </w:r>
        </w:p>
      </w:tc>
      <w:tc>
        <w:tcPr>
          <w:tcW w:w="2437" w:type="dxa"/>
          <w:shd w:val="clear" w:color="auto" w:fill="auto"/>
        </w:tcPr>
        <w:p w14:paraId="57DAB545" w14:textId="147390F4" w:rsidR="00634CE3" w:rsidRPr="009D68F0" w:rsidRDefault="00634CE3" w:rsidP="006E5D54">
          <w:pPr>
            <w:pStyle w:val="Footer"/>
            <w:rPr>
              <w:rFonts w:eastAsia="Times New Roman"/>
            </w:rPr>
          </w:pPr>
          <w:r w:rsidRPr="009D68F0">
            <w:rPr>
              <w:rFonts w:eastAsia="Times New Roman"/>
            </w:rPr>
            <w:t>R</w:t>
          </w:r>
          <w:r>
            <w:rPr>
              <w:rFonts w:eastAsia="Times New Roman"/>
            </w:rPr>
            <w:t xml:space="preserve">eview </w:t>
          </w:r>
          <w:r w:rsidR="00FD08C9">
            <w:rPr>
              <w:rFonts w:eastAsia="Times New Roman"/>
            </w:rPr>
            <w:t>30/11/2026</w:t>
          </w:r>
        </w:p>
      </w:tc>
      <w:tc>
        <w:tcPr>
          <w:tcW w:w="1892" w:type="dxa"/>
          <w:shd w:val="clear" w:color="auto" w:fill="auto"/>
        </w:tcPr>
        <w:p w14:paraId="7C68F31A" w14:textId="527F3305" w:rsidR="00634CE3" w:rsidRPr="009D68F0" w:rsidRDefault="00634CE3" w:rsidP="002E3034">
          <w:pPr>
            <w:pStyle w:val="Footer"/>
            <w:rPr>
              <w:rFonts w:eastAsia="Times New Roman"/>
              <w:noProof/>
            </w:rPr>
          </w:pPr>
          <w:r>
            <w:rPr>
              <w:rFonts w:eastAsia="Times New Roman"/>
            </w:rPr>
            <w:t xml:space="preserve">Page </w:t>
          </w:r>
          <w:r>
            <w:rPr>
              <w:rFonts w:eastAsia="Times New Roman"/>
            </w:rPr>
            <w:fldChar w:fldCharType="begin"/>
          </w:r>
          <w:r>
            <w:rPr>
              <w:rFonts w:eastAsia="Times New Roman"/>
            </w:rPr>
            <w:instrText xml:space="preserve"> PAGE   \* MERGEFORMAT </w:instrText>
          </w:r>
          <w:r>
            <w:rPr>
              <w:rFonts w:eastAsia="Times New Roman"/>
            </w:rPr>
            <w:fldChar w:fldCharType="separate"/>
          </w:r>
          <w:r w:rsidR="00F75101">
            <w:rPr>
              <w:rFonts w:eastAsia="Times New Roman"/>
              <w:noProof/>
            </w:rPr>
            <w:t>20</w:t>
          </w:r>
          <w:r>
            <w:rPr>
              <w:rFonts w:eastAsia="Times New Roman"/>
            </w:rPr>
            <w:fldChar w:fldCharType="end"/>
          </w:r>
          <w:r>
            <w:rPr>
              <w:rFonts w:eastAsia="Times New Roman"/>
            </w:rPr>
            <w:t xml:space="preserve"> of </w:t>
          </w:r>
          <w:r>
            <w:rPr>
              <w:rFonts w:eastAsia="Times New Roman"/>
              <w:b/>
              <w:bCs/>
            </w:rPr>
            <w:fldChar w:fldCharType="begin"/>
          </w:r>
          <w:r>
            <w:rPr>
              <w:rFonts w:eastAsia="Times New Roman"/>
              <w:b/>
              <w:bCs/>
            </w:rPr>
            <w:instrText xml:space="preserve"> NUMPAGES  </w:instrText>
          </w:r>
          <w:r>
            <w:rPr>
              <w:rFonts w:eastAsia="Times New Roman"/>
              <w:b/>
              <w:bCs/>
            </w:rPr>
            <w:fldChar w:fldCharType="separate"/>
          </w:r>
          <w:r w:rsidR="00F75101">
            <w:rPr>
              <w:rFonts w:eastAsia="Times New Roman"/>
              <w:b/>
              <w:bCs/>
              <w:noProof/>
            </w:rPr>
            <w:t>22</w:t>
          </w:r>
          <w:r>
            <w:rPr>
              <w:rFonts w:eastAsia="Times New Roman"/>
              <w:b/>
              <w:bCs/>
            </w:rPr>
            <w:fldChar w:fldCharType="end"/>
          </w:r>
        </w:p>
      </w:tc>
    </w:tr>
  </w:tbl>
  <w:p w14:paraId="6751626E" w14:textId="77777777" w:rsidR="00634CE3" w:rsidRDefault="00634CE3" w:rsidP="00EE384F">
    <w:pPr>
      <w:pStyle w:val="Footer"/>
    </w:pPr>
  </w:p>
  <w:p w14:paraId="3839F81E" w14:textId="77777777" w:rsidR="00634CE3" w:rsidRDefault="00634CE3" w:rsidP="00EE38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02"/>
      <w:gridCol w:w="5264"/>
      <w:gridCol w:w="1789"/>
    </w:tblGrid>
    <w:tr w:rsidR="00634CE3" w14:paraId="65C96446" w14:textId="77777777" w:rsidTr="006E5D54">
      <w:tc>
        <w:tcPr>
          <w:tcW w:w="9855" w:type="dxa"/>
          <w:gridSpan w:val="3"/>
          <w:tcBorders>
            <w:top w:val="dotted" w:sz="4" w:space="0" w:color="auto"/>
            <w:left w:val="dotted" w:sz="4" w:space="0" w:color="auto"/>
            <w:bottom w:val="dotted" w:sz="4" w:space="0" w:color="auto"/>
            <w:right w:val="dotted" w:sz="4" w:space="0" w:color="auto"/>
          </w:tcBorders>
          <w:hideMark/>
        </w:tcPr>
        <w:p w14:paraId="4EF9F218" w14:textId="77777777" w:rsidR="00634CE3" w:rsidRDefault="00634CE3" w:rsidP="006E5D54">
          <w:pPr>
            <w:pStyle w:val="Footer"/>
            <w:rPr>
              <w:rFonts w:eastAsia="Times New Roman"/>
            </w:rPr>
          </w:pPr>
          <w:r>
            <w:rPr>
              <w:rFonts w:eastAsia="Times New Roman"/>
            </w:rPr>
            <w:t>[Title]</w:t>
          </w:r>
        </w:p>
      </w:tc>
    </w:tr>
    <w:tr w:rsidR="00634CE3" w14:paraId="2A0D0F74" w14:textId="77777777" w:rsidTr="006E5D54">
      <w:tc>
        <w:tcPr>
          <w:tcW w:w="2802" w:type="dxa"/>
          <w:tcBorders>
            <w:top w:val="dotted" w:sz="4" w:space="0" w:color="auto"/>
            <w:left w:val="dotted" w:sz="4" w:space="0" w:color="auto"/>
            <w:bottom w:val="dotted" w:sz="4" w:space="0" w:color="auto"/>
            <w:right w:val="dotted" w:sz="4" w:space="0" w:color="auto"/>
          </w:tcBorders>
          <w:hideMark/>
        </w:tcPr>
        <w:p w14:paraId="7A18BE4C" w14:textId="77777777" w:rsidR="00634CE3" w:rsidRDefault="00634CE3" w:rsidP="006E5D54">
          <w:pPr>
            <w:pStyle w:val="Footer"/>
            <w:rPr>
              <w:rFonts w:eastAsia="Times New Roman"/>
            </w:rPr>
          </w:pPr>
          <w:r>
            <w:rPr>
              <w:rFonts w:eastAsia="Times New Roman"/>
            </w:rPr>
            <w:t xml:space="preserve">Version [number] </w:t>
          </w:r>
        </w:p>
      </w:tc>
      <w:tc>
        <w:tcPr>
          <w:tcW w:w="5264" w:type="dxa"/>
          <w:tcBorders>
            <w:top w:val="dotted" w:sz="4" w:space="0" w:color="auto"/>
            <w:left w:val="dotted" w:sz="4" w:space="0" w:color="auto"/>
            <w:bottom w:val="dotted" w:sz="4" w:space="0" w:color="auto"/>
            <w:right w:val="dotted" w:sz="4" w:space="0" w:color="auto"/>
          </w:tcBorders>
        </w:tcPr>
        <w:p w14:paraId="224966E4" w14:textId="77777777" w:rsidR="00634CE3" w:rsidRDefault="00634CE3" w:rsidP="006E5D54">
          <w:pPr>
            <w:pStyle w:val="Footer"/>
            <w:rPr>
              <w:rFonts w:eastAsia="Times New Roman"/>
            </w:rPr>
          </w:pPr>
          <w:r>
            <w:rPr>
              <w:rFonts w:eastAsia="Times New Roman"/>
            </w:rPr>
            <w:t>Draft [number]</w:t>
          </w:r>
        </w:p>
      </w:tc>
      <w:tc>
        <w:tcPr>
          <w:tcW w:w="1789" w:type="dxa"/>
          <w:tcBorders>
            <w:top w:val="dotted" w:sz="4" w:space="0" w:color="auto"/>
            <w:left w:val="dotted" w:sz="4" w:space="0" w:color="auto"/>
            <w:bottom w:val="dotted" w:sz="4" w:space="0" w:color="auto"/>
            <w:right w:val="dotted" w:sz="4" w:space="0" w:color="auto"/>
          </w:tcBorders>
          <w:hideMark/>
        </w:tcPr>
        <w:p w14:paraId="74FD0746" w14:textId="6C14E21E" w:rsidR="00634CE3" w:rsidRDefault="00634CE3" w:rsidP="006E5D54">
          <w:pPr>
            <w:pStyle w:val="Footer"/>
            <w:rPr>
              <w:rFonts w:eastAsia="Times New Roman"/>
            </w:rPr>
          </w:pPr>
          <w:r>
            <w:rPr>
              <w:rFonts w:eastAsia="Times New Roman"/>
            </w:rPr>
            <w:t xml:space="preserve">Page </w:t>
          </w:r>
          <w:r>
            <w:rPr>
              <w:rFonts w:eastAsia="Times New Roman"/>
              <w:b/>
              <w:bCs/>
            </w:rPr>
            <w:fldChar w:fldCharType="begin"/>
          </w:r>
          <w:r>
            <w:rPr>
              <w:rFonts w:eastAsia="Times New Roman"/>
              <w:b/>
              <w:bCs/>
            </w:rPr>
            <w:instrText xml:space="preserve"> PAGE </w:instrText>
          </w:r>
          <w:r>
            <w:rPr>
              <w:rFonts w:eastAsia="Times New Roman"/>
              <w:b/>
              <w:bCs/>
            </w:rPr>
            <w:fldChar w:fldCharType="separate"/>
          </w:r>
          <w:r>
            <w:rPr>
              <w:rFonts w:eastAsia="Times New Roman"/>
              <w:b/>
              <w:bCs/>
              <w:noProof/>
            </w:rPr>
            <w:t>0</w:t>
          </w:r>
          <w:r>
            <w:rPr>
              <w:rFonts w:eastAsia="Times New Roman"/>
              <w:b/>
              <w:bCs/>
            </w:rPr>
            <w:fldChar w:fldCharType="end"/>
          </w:r>
          <w:r>
            <w:rPr>
              <w:rFonts w:eastAsia="Times New Roman"/>
            </w:rPr>
            <w:t xml:space="preserve"> of </w:t>
          </w:r>
          <w:r>
            <w:rPr>
              <w:rFonts w:eastAsia="Times New Roman"/>
              <w:b/>
              <w:bCs/>
            </w:rPr>
            <w:fldChar w:fldCharType="begin"/>
          </w:r>
          <w:r>
            <w:rPr>
              <w:rFonts w:eastAsia="Times New Roman"/>
              <w:b/>
              <w:bCs/>
            </w:rPr>
            <w:instrText xml:space="preserve"> NUMPAGES  </w:instrText>
          </w:r>
          <w:r>
            <w:rPr>
              <w:rFonts w:eastAsia="Times New Roman"/>
              <w:b/>
              <w:bCs/>
            </w:rPr>
            <w:fldChar w:fldCharType="separate"/>
          </w:r>
          <w:r>
            <w:rPr>
              <w:rFonts w:eastAsia="Times New Roman"/>
              <w:b/>
              <w:bCs/>
              <w:noProof/>
            </w:rPr>
            <w:t>23</w:t>
          </w:r>
          <w:r>
            <w:rPr>
              <w:rFonts w:eastAsia="Times New Roman"/>
              <w:b/>
              <w:bCs/>
            </w:rPr>
            <w:fldChar w:fldCharType="end"/>
          </w:r>
        </w:p>
      </w:tc>
    </w:tr>
  </w:tbl>
  <w:p w14:paraId="521694E7" w14:textId="77777777" w:rsidR="00634CE3" w:rsidRDefault="00634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A5A19" w14:textId="77777777" w:rsidR="00634CE3" w:rsidRDefault="00634CE3" w:rsidP="00AF3EA1">
      <w:pPr>
        <w:spacing w:after="0" w:line="240" w:lineRule="auto"/>
      </w:pPr>
      <w:r>
        <w:separator/>
      </w:r>
    </w:p>
  </w:footnote>
  <w:footnote w:type="continuationSeparator" w:id="0">
    <w:p w14:paraId="3B3D6F8F" w14:textId="77777777" w:rsidR="00634CE3" w:rsidRDefault="00634CE3" w:rsidP="00AF3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DF091" w14:textId="1D02E3D3" w:rsidR="00634CE3" w:rsidRDefault="00F75101" w:rsidP="00AF3EA1">
    <w:pPr>
      <w:pStyle w:val="Header"/>
      <w:jc w:val="right"/>
    </w:pPr>
    <w:sdt>
      <w:sdtPr>
        <w:id w:val="-323279524"/>
        <w:docPartObj>
          <w:docPartGallery w:val="Watermarks"/>
          <w:docPartUnique/>
        </w:docPartObj>
      </w:sdtPr>
      <w:sdtEndPr/>
      <w:sdtContent>
        <w:r>
          <w:rPr>
            <w:noProof/>
            <w:lang w:val="en-US"/>
          </w:rPr>
          <w:pict w14:anchorId="77F9E5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717B1" w14:textId="77777777" w:rsidR="00634CE3" w:rsidRDefault="00634CE3" w:rsidP="00AF3EA1">
    <w:pPr>
      <w:pStyle w:val="Header"/>
      <w:jc w:val="right"/>
    </w:pPr>
    <w:r>
      <w:rPr>
        <w:noProof/>
        <w:lang w:eastAsia="en-GB"/>
      </w:rPr>
      <w:drawing>
        <wp:inline distT="0" distB="0" distL="0" distR="0" wp14:anchorId="3A67D902" wp14:editId="3CFCEBC2">
          <wp:extent cx="4164330" cy="450215"/>
          <wp:effectExtent l="0" t="0" r="7620" b="6985"/>
          <wp:docPr id="16" name="Picture 16" descr="nuhnc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hnco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64330" cy="4502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6867684"/>
    <w:multiLevelType w:val="hybridMultilevel"/>
    <w:tmpl w:val="8C77A5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B10690"/>
    <w:multiLevelType w:val="hybridMultilevel"/>
    <w:tmpl w:val="F99C8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C2EFC"/>
    <w:multiLevelType w:val="hybridMultilevel"/>
    <w:tmpl w:val="8A66F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10ED1"/>
    <w:multiLevelType w:val="hybridMultilevel"/>
    <w:tmpl w:val="50C05D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16D20"/>
    <w:multiLevelType w:val="hybridMultilevel"/>
    <w:tmpl w:val="421EE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CC6DA2"/>
    <w:multiLevelType w:val="hybridMultilevel"/>
    <w:tmpl w:val="5C9E7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72155D"/>
    <w:multiLevelType w:val="hybridMultilevel"/>
    <w:tmpl w:val="87BEF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120290"/>
    <w:multiLevelType w:val="hybridMultilevel"/>
    <w:tmpl w:val="D6E6D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A47A90"/>
    <w:multiLevelType w:val="hybridMultilevel"/>
    <w:tmpl w:val="922C4B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676DD3"/>
    <w:multiLevelType w:val="hybridMultilevel"/>
    <w:tmpl w:val="28781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B362AE"/>
    <w:multiLevelType w:val="hybridMultilevel"/>
    <w:tmpl w:val="864C7FF4"/>
    <w:lvl w:ilvl="0" w:tplc="5B9CE7D2">
      <w:start w:val="1"/>
      <w:numFmt w:val="low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135380"/>
    <w:multiLevelType w:val="hybridMultilevel"/>
    <w:tmpl w:val="50765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731267"/>
    <w:multiLevelType w:val="hybridMultilevel"/>
    <w:tmpl w:val="7384F8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D00029"/>
    <w:multiLevelType w:val="hybridMultilevel"/>
    <w:tmpl w:val="B2AE5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8F0A62"/>
    <w:multiLevelType w:val="hybridMultilevel"/>
    <w:tmpl w:val="05AA8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106972"/>
    <w:multiLevelType w:val="multilevel"/>
    <w:tmpl w:val="C3228A5E"/>
    <w:lvl w:ilvl="0">
      <w:start w:val="1"/>
      <w:numFmt w:val="bullet"/>
      <w:lvlText w:val=""/>
      <w:lvlJc w:val="left"/>
      <w:pPr>
        <w:ind w:left="720" w:hanging="720"/>
      </w:pPr>
      <w:rPr>
        <w:rFonts w:ascii="Symbol" w:hAnsi="Symbol" w:hint="default"/>
      </w:rPr>
    </w:lvl>
    <w:lvl w:ilvl="1">
      <w:start w:val="1"/>
      <w:numFmt w:val="bullet"/>
      <w:lvlText w:val="o"/>
      <w:lvlJc w:val="left"/>
      <w:pPr>
        <w:ind w:left="1797" w:hanging="720"/>
      </w:pPr>
      <w:rPr>
        <w:rFonts w:ascii="Courier New" w:hAnsi="Courier New" w:cs="Courier New" w:hint="default"/>
      </w:rPr>
    </w:lvl>
    <w:lvl w:ilvl="2">
      <w:start w:val="1"/>
      <w:numFmt w:val="bullet"/>
      <w:lvlText w:val=""/>
      <w:lvlJc w:val="left"/>
      <w:pPr>
        <w:ind w:left="2874" w:hanging="720"/>
      </w:pPr>
      <w:rPr>
        <w:rFonts w:ascii="Wingdings" w:hAnsi="Wingdings" w:hint="default"/>
      </w:rPr>
    </w:lvl>
    <w:lvl w:ilvl="3">
      <w:start w:val="1"/>
      <w:numFmt w:val="bullet"/>
      <w:lvlText w:val=""/>
      <w:lvlJc w:val="left"/>
      <w:pPr>
        <w:ind w:left="3951" w:hanging="720"/>
      </w:pPr>
      <w:rPr>
        <w:rFonts w:ascii="Symbol" w:hAnsi="Symbol" w:hint="default"/>
      </w:rPr>
    </w:lvl>
    <w:lvl w:ilvl="4">
      <w:start w:val="1"/>
      <w:numFmt w:val="bullet"/>
      <w:lvlText w:val="o"/>
      <w:lvlJc w:val="left"/>
      <w:pPr>
        <w:ind w:left="5028" w:hanging="720"/>
      </w:pPr>
      <w:rPr>
        <w:rFonts w:ascii="Courier New" w:hAnsi="Courier New" w:cs="Courier New" w:hint="default"/>
      </w:rPr>
    </w:lvl>
    <w:lvl w:ilvl="5">
      <w:start w:val="1"/>
      <w:numFmt w:val="bullet"/>
      <w:lvlText w:val=""/>
      <w:lvlJc w:val="left"/>
      <w:pPr>
        <w:ind w:left="6105" w:hanging="720"/>
      </w:pPr>
      <w:rPr>
        <w:rFonts w:ascii="Wingdings" w:hAnsi="Wingdings" w:hint="default"/>
      </w:rPr>
    </w:lvl>
    <w:lvl w:ilvl="6">
      <w:start w:val="1"/>
      <w:numFmt w:val="bullet"/>
      <w:lvlText w:val=""/>
      <w:lvlJc w:val="left"/>
      <w:pPr>
        <w:ind w:left="7182" w:hanging="720"/>
      </w:pPr>
      <w:rPr>
        <w:rFonts w:ascii="Symbol" w:hAnsi="Symbol" w:hint="default"/>
      </w:rPr>
    </w:lvl>
    <w:lvl w:ilvl="7">
      <w:start w:val="1"/>
      <w:numFmt w:val="bullet"/>
      <w:lvlText w:val="o"/>
      <w:lvlJc w:val="left"/>
      <w:pPr>
        <w:ind w:left="8259" w:hanging="720"/>
      </w:pPr>
      <w:rPr>
        <w:rFonts w:ascii="Courier New" w:hAnsi="Courier New" w:cs="Courier New" w:hint="default"/>
      </w:rPr>
    </w:lvl>
    <w:lvl w:ilvl="8">
      <w:start w:val="1"/>
      <w:numFmt w:val="bullet"/>
      <w:lvlText w:val=""/>
      <w:lvlJc w:val="left"/>
      <w:pPr>
        <w:ind w:left="9336" w:hanging="720"/>
      </w:pPr>
      <w:rPr>
        <w:rFonts w:ascii="Wingdings" w:hAnsi="Wingdings" w:hint="default"/>
      </w:rPr>
    </w:lvl>
  </w:abstractNum>
  <w:abstractNum w:abstractNumId="16" w15:restartNumberingAfterBreak="0">
    <w:nsid w:val="48495B8B"/>
    <w:multiLevelType w:val="hybridMultilevel"/>
    <w:tmpl w:val="6010B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FA1F09"/>
    <w:multiLevelType w:val="hybridMultilevel"/>
    <w:tmpl w:val="B9965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054EEC"/>
    <w:multiLevelType w:val="hybridMultilevel"/>
    <w:tmpl w:val="04B63E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972B8F"/>
    <w:multiLevelType w:val="hybridMultilevel"/>
    <w:tmpl w:val="A0241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005F52"/>
    <w:multiLevelType w:val="hybridMultilevel"/>
    <w:tmpl w:val="119E4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43610D"/>
    <w:multiLevelType w:val="hybridMultilevel"/>
    <w:tmpl w:val="01E4CF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0A070B"/>
    <w:multiLevelType w:val="hybridMultilevel"/>
    <w:tmpl w:val="B2C48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3B37DF"/>
    <w:multiLevelType w:val="hybridMultilevel"/>
    <w:tmpl w:val="05C6B4D0"/>
    <w:lvl w:ilvl="0" w:tplc="084E0EA2">
      <w:start w:val="1"/>
      <w:numFmt w:val="decimal"/>
      <w:lvlText w:val="%1."/>
      <w:lvlJc w:val="left"/>
      <w:pPr>
        <w:tabs>
          <w:tab w:val="num" w:pos="720"/>
        </w:tabs>
        <w:ind w:left="720" w:hanging="360"/>
      </w:pPr>
      <w:rPr>
        <w:b/>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15:restartNumberingAfterBreak="0">
    <w:nsid w:val="55167AF5"/>
    <w:multiLevelType w:val="hybridMultilevel"/>
    <w:tmpl w:val="C2EED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DC3ED6"/>
    <w:multiLevelType w:val="hybridMultilevel"/>
    <w:tmpl w:val="A2A2BC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C574FBB"/>
    <w:multiLevelType w:val="hybridMultilevel"/>
    <w:tmpl w:val="1B24B1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DEC6843"/>
    <w:multiLevelType w:val="hybridMultilevel"/>
    <w:tmpl w:val="56904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49383D"/>
    <w:multiLevelType w:val="hybridMultilevel"/>
    <w:tmpl w:val="7C0A2F0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15:restartNumberingAfterBreak="0">
    <w:nsid w:val="6787680A"/>
    <w:multiLevelType w:val="multilevel"/>
    <w:tmpl w:val="F2D20D7E"/>
    <w:lvl w:ilvl="0">
      <w:start w:val="1"/>
      <w:numFmt w:val="decimal"/>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3B4036"/>
    <w:multiLevelType w:val="hybridMultilevel"/>
    <w:tmpl w:val="465815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857A84"/>
    <w:multiLevelType w:val="multilevel"/>
    <w:tmpl w:val="5A4C6A46"/>
    <w:lvl w:ilvl="0">
      <w:start w:val="1"/>
      <w:numFmt w:val="decimal"/>
      <w:pStyle w:val="NASsectionlevel1"/>
      <w:lvlText w:val="%1."/>
      <w:lvlJc w:val="left"/>
      <w:pPr>
        <w:ind w:left="851" w:hanging="851"/>
      </w:pPr>
      <w:rPr>
        <w:rFonts w:hint="default"/>
      </w:rPr>
    </w:lvl>
    <w:lvl w:ilvl="1">
      <w:start w:val="1"/>
      <w:numFmt w:val="decimal"/>
      <w:pStyle w:val="NASsectionlevel2"/>
      <w:lvlText w:val="%1.%2."/>
      <w:lvlJc w:val="left"/>
      <w:pPr>
        <w:ind w:left="851" w:hanging="851"/>
      </w:pPr>
      <w:rPr>
        <w:rFonts w:hint="default"/>
      </w:rPr>
    </w:lvl>
    <w:lvl w:ilvl="2">
      <w:start w:val="1"/>
      <w:numFmt w:val="decimal"/>
      <w:pStyle w:val="NASsectionlevel3"/>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32" w15:restartNumberingAfterBreak="0">
    <w:nsid w:val="7050054C"/>
    <w:multiLevelType w:val="hybridMultilevel"/>
    <w:tmpl w:val="EF10E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6C0089"/>
    <w:multiLevelType w:val="hybridMultilevel"/>
    <w:tmpl w:val="E99CB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8669BD"/>
    <w:multiLevelType w:val="hybridMultilevel"/>
    <w:tmpl w:val="D2187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163D22"/>
    <w:multiLevelType w:val="hybridMultilevel"/>
    <w:tmpl w:val="E2EAE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31"/>
  </w:num>
  <w:num w:numId="3">
    <w:abstractNumId w:val="31"/>
  </w:num>
  <w:num w:numId="4">
    <w:abstractNumId w:val="29"/>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
  </w:num>
  <w:num w:numId="8">
    <w:abstractNumId w:val="15"/>
  </w:num>
  <w:num w:numId="9">
    <w:abstractNumId w:val="5"/>
  </w:num>
  <w:num w:numId="10">
    <w:abstractNumId w:val="22"/>
  </w:num>
  <w:num w:numId="11">
    <w:abstractNumId w:val="11"/>
  </w:num>
  <w:num w:numId="12">
    <w:abstractNumId w:val="28"/>
  </w:num>
  <w:num w:numId="13">
    <w:abstractNumId w:val="19"/>
  </w:num>
  <w:num w:numId="14">
    <w:abstractNumId w:val="24"/>
  </w:num>
  <w:num w:numId="15">
    <w:abstractNumId w:val="13"/>
  </w:num>
  <w:num w:numId="16">
    <w:abstractNumId w:val="3"/>
  </w:num>
  <w:num w:numId="17">
    <w:abstractNumId w:val="9"/>
  </w:num>
  <w:num w:numId="18">
    <w:abstractNumId w:val="16"/>
  </w:num>
  <w:num w:numId="19">
    <w:abstractNumId w:val="21"/>
  </w:num>
  <w:num w:numId="20">
    <w:abstractNumId w:val="7"/>
  </w:num>
  <w:num w:numId="21">
    <w:abstractNumId w:val="6"/>
  </w:num>
  <w:num w:numId="22">
    <w:abstractNumId w:val="32"/>
  </w:num>
  <w:num w:numId="23">
    <w:abstractNumId w:val="12"/>
  </w:num>
  <w:num w:numId="24">
    <w:abstractNumId w:val="8"/>
  </w:num>
  <w:num w:numId="25">
    <w:abstractNumId w:val="26"/>
  </w:num>
  <w:num w:numId="26">
    <w:abstractNumId w:val="25"/>
  </w:num>
  <w:num w:numId="27">
    <w:abstractNumId w:val="17"/>
  </w:num>
  <w:num w:numId="28">
    <w:abstractNumId w:val="2"/>
  </w:num>
  <w:num w:numId="29">
    <w:abstractNumId w:val="0"/>
  </w:num>
  <w:num w:numId="30">
    <w:abstractNumId w:val="4"/>
  </w:num>
  <w:num w:numId="31">
    <w:abstractNumId w:val="20"/>
  </w:num>
  <w:num w:numId="32">
    <w:abstractNumId w:val="18"/>
  </w:num>
  <w:num w:numId="33">
    <w:abstractNumId w:val="35"/>
  </w:num>
  <w:num w:numId="34">
    <w:abstractNumId w:val="14"/>
  </w:num>
  <w:num w:numId="35">
    <w:abstractNumId w:val="33"/>
  </w:num>
  <w:num w:numId="36">
    <w:abstractNumId w:val="27"/>
  </w:num>
  <w:num w:numId="37">
    <w:abstractNumId w:val="30"/>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EA1"/>
    <w:rsid w:val="00004F11"/>
    <w:rsid w:val="000113B1"/>
    <w:rsid w:val="00012023"/>
    <w:rsid w:val="00017CC9"/>
    <w:rsid w:val="0003177F"/>
    <w:rsid w:val="0003461F"/>
    <w:rsid w:val="000566C8"/>
    <w:rsid w:val="000567D6"/>
    <w:rsid w:val="000575B4"/>
    <w:rsid w:val="00060A60"/>
    <w:rsid w:val="0006293E"/>
    <w:rsid w:val="00063618"/>
    <w:rsid w:val="00066143"/>
    <w:rsid w:val="000927EA"/>
    <w:rsid w:val="000928E0"/>
    <w:rsid w:val="00093A43"/>
    <w:rsid w:val="00097C2B"/>
    <w:rsid w:val="000A0E4A"/>
    <w:rsid w:val="000A35B4"/>
    <w:rsid w:val="000A4686"/>
    <w:rsid w:val="000A5DFB"/>
    <w:rsid w:val="000A7667"/>
    <w:rsid w:val="000B06A9"/>
    <w:rsid w:val="000B555D"/>
    <w:rsid w:val="000C2B16"/>
    <w:rsid w:val="000C2D76"/>
    <w:rsid w:val="000C5A56"/>
    <w:rsid w:val="000D5AB9"/>
    <w:rsid w:val="000D6E4B"/>
    <w:rsid w:val="000E3E6A"/>
    <w:rsid w:val="000E5B6B"/>
    <w:rsid w:val="000E6CD7"/>
    <w:rsid w:val="000E72F7"/>
    <w:rsid w:val="00106A06"/>
    <w:rsid w:val="001122EB"/>
    <w:rsid w:val="00114E82"/>
    <w:rsid w:val="00117459"/>
    <w:rsid w:val="001234B0"/>
    <w:rsid w:val="00123ABB"/>
    <w:rsid w:val="0012710A"/>
    <w:rsid w:val="00132EF1"/>
    <w:rsid w:val="001334ED"/>
    <w:rsid w:val="0015090B"/>
    <w:rsid w:val="0016276D"/>
    <w:rsid w:val="00174874"/>
    <w:rsid w:val="00185B1D"/>
    <w:rsid w:val="001A00FF"/>
    <w:rsid w:val="001A05A4"/>
    <w:rsid w:val="001A2268"/>
    <w:rsid w:val="001A65EC"/>
    <w:rsid w:val="001B19D8"/>
    <w:rsid w:val="001B1DDF"/>
    <w:rsid w:val="001B25D1"/>
    <w:rsid w:val="001B60F2"/>
    <w:rsid w:val="001B7AF2"/>
    <w:rsid w:val="001C3877"/>
    <w:rsid w:val="001C7F26"/>
    <w:rsid w:val="001D31D8"/>
    <w:rsid w:val="001E0B42"/>
    <w:rsid w:val="001E2490"/>
    <w:rsid w:val="001E378F"/>
    <w:rsid w:val="001E391E"/>
    <w:rsid w:val="001F2654"/>
    <w:rsid w:val="001F6163"/>
    <w:rsid w:val="0020476C"/>
    <w:rsid w:val="00205FCC"/>
    <w:rsid w:val="0022214D"/>
    <w:rsid w:val="00227100"/>
    <w:rsid w:val="00243CFE"/>
    <w:rsid w:val="00252B5D"/>
    <w:rsid w:val="00257152"/>
    <w:rsid w:val="002606BB"/>
    <w:rsid w:val="00261FBE"/>
    <w:rsid w:val="0027596B"/>
    <w:rsid w:val="0027732D"/>
    <w:rsid w:val="00280F0A"/>
    <w:rsid w:val="00294FCC"/>
    <w:rsid w:val="002A25D0"/>
    <w:rsid w:val="002A580E"/>
    <w:rsid w:val="002A7C48"/>
    <w:rsid w:val="002B5F88"/>
    <w:rsid w:val="002C59BB"/>
    <w:rsid w:val="002D61C8"/>
    <w:rsid w:val="002E3034"/>
    <w:rsid w:val="002E40AB"/>
    <w:rsid w:val="00306761"/>
    <w:rsid w:val="00314337"/>
    <w:rsid w:val="00314A00"/>
    <w:rsid w:val="003245E7"/>
    <w:rsid w:val="00336871"/>
    <w:rsid w:val="003370D0"/>
    <w:rsid w:val="00350753"/>
    <w:rsid w:val="00350B69"/>
    <w:rsid w:val="00370B1B"/>
    <w:rsid w:val="0037362B"/>
    <w:rsid w:val="00375A5F"/>
    <w:rsid w:val="00383B99"/>
    <w:rsid w:val="00386578"/>
    <w:rsid w:val="00386D40"/>
    <w:rsid w:val="00391DCA"/>
    <w:rsid w:val="003947EB"/>
    <w:rsid w:val="00396FF1"/>
    <w:rsid w:val="003A22F6"/>
    <w:rsid w:val="003A3747"/>
    <w:rsid w:val="003A71B5"/>
    <w:rsid w:val="003B211C"/>
    <w:rsid w:val="003B2E64"/>
    <w:rsid w:val="003C1F18"/>
    <w:rsid w:val="003D5A98"/>
    <w:rsid w:val="003E0CA2"/>
    <w:rsid w:val="003F37BC"/>
    <w:rsid w:val="00405A25"/>
    <w:rsid w:val="00410CEF"/>
    <w:rsid w:val="00421E87"/>
    <w:rsid w:val="00457CA4"/>
    <w:rsid w:val="0046102E"/>
    <w:rsid w:val="00464873"/>
    <w:rsid w:val="00477828"/>
    <w:rsid w:val="00486A09"/>
    <w:rsid w:val="00487624"/>
    <w:rsid w:val="00495B6F"/>
    <w:rsid w:val="004A1915"/>
    <w:rsid w:val="004A2972"/>
    <w:rsid w:val="004A6142"/>
    <w:rsid w:val="004B4E70"/>
    <w:rsid w:val="004B693C"/>
    <w:rsid w:val="004C3F98"/>
    <w:rsid w:val="004C6C11"/>
    <w:rsid w:val="004C7377"/>
    <w:rsid w:val="004F7B9C"/>
    <w:rsid w:val="00505FDB"/>
    <w:rsid w:val="005101ED"/>
    <w:rsid w:val="00510D73"/>
    <w:rsid w:val="00543F1B"/>
    <w:rsid w:val="005507FE"/>
    <w:rsid w:val="00557FC0"/>
    <w:rsid w:val="00566E13"/>
    <w:rsid w:val="00570215"/>
    <w:rsid w:val="005718DF"/>
    <w:rsid w:val="00572431"/>
    <w:rsid w:val="00574BF5"/>
    <w:rsid w:val="00575BA7"/>
    <w:rsid w:val="005821DD"/>
    <w:rsid w:val="005902BC"/>
    <w:rsid w:val="005937A7"/>
    <w:rsid w:val="00595137"/>
    <w:rsid w:val="0059707D"/>
    <w:rsid w:val="005A28BC"/>
    <w:rsid w:val="005A6188"/>
    <w:rsid w:val="005B70C4"/>
    <w:rsid w:val="005D6AA5"/>
    <w:rsid w:val="005D7ABA"/>
    <w:rsid w:val="005D7D32"/>
    <w:rsid w:val="005E6512"/>
    <w:rsid w:val="005F5CA1"/>
    <w:rsid w:val="006024B6"/>
    <w:rsid w:val="00612AC7"/>
    <w:rsid w:val="00612B2F"/>
    <w:rsid w:val="00617449"/>
    <w:rsid w:val="0062427F"/>
    <w:rsid w:val="00625A88"/>
    <w:rsid w:val="00634CE3"/>
    <w:rsid w:val="0063605F"/>
    <w:rsid w:val="00642307"/>
    <w:rsid w:val="00654D97"/>
    <w:rsid w:val="006602B3"/>
    <w:rsid w:val="006627DD"/>
    <w:rsid w:val="00670D16"/>
    <w:rsid w:val="006735E8"/>
    <w:rsid w:val="00677FB4"/>
    <w:rsid w:val="0068627A"/>
    <w:rsid w:val="00694F52"/>
    <w:rsid w:val="006959BA"/>
    <w:rsid w:val="006A3A16"/>
    <w:rsid w:val="006A5DB5"/>
    <w:rsid w:val="006A6816"/>
    <w:rsid w:val="006B212E"/>
    <w:rsid w:val="006B7452"/>
    <w:rsid w:val="006D0706"/>
    <w:rsid w:val="006E5D54"/>
    <w:rsid w:val="006E76D3"/>
    <w:rsid w:val="00703048"/>
    <w:rsid w:val="0070379B"/>
    <w:rsid w:val="00712C0E"/>
    <w:rsid w:val="0073060E"/>
    <w:rsid w:val="007322C1"/>
    <w:rsid w:val="007446F9"/>
    <w:rsid w:val="007575D1"/>
    <w:rsid w:val="007628DE"/>
    <w:rsid w:val="007720B5"/>
    <w:rsid w:val="00773534"/>
    <w:rsid w:val="0077447F"/>
    <w:rsid w:val="007823BC"/>
    <w:rsid w:val="00790808"/>
    <w:rsid w:val="00796D2C"/>
    <w:rsid w:val="007A27C9"/>
    <w:rsid w:val="007A3668"/>
    <w:rsid w:val="007A75FA"/>
    <w:rsid w:val="007B00D2"/>
    <w:rsid w:val="007B0F7D"/>
    <w:rsid w:val="007D378B"/>
    <w:rsid w:val="007D463C"/>
    <w:rsid w:val="007D66EF"/>
    <w:rsid w:val="007F32A1"/>
    <w:rsid w:val="007F5015"/>
    <w:rsid w:val="007F7C83"/>
    <w:rsid w:val="008052C2"/>
    <w:rsid w:val="0080738C"/>
    <w:rsid w:val="008144B5"/>
    <w:rsid w:val="00822CB5"/>
    <w:rsid w:val="0084103F"/>
    <w:rsid w:val="008501A5"/>
    <w:rsid w:val="008537A9"/>
    <w:rsid w:val="00860314"/>
    <w:rsid w:val="00877998"/>
    <w:rsid w:val="008B0C42"/>
    <w:rsid w:val="008B34C3"/>
    <w:rsid w:val="008C16A2"/>
    <w:rsid w:val="008C17E0"/>
    <w:rsid w:val="008D1B53"/>
    <w:rsid w:val="008D4BF9"/>
    <w:rsid w:val="008D5A28"/>
    <w:rsid w:val="008E6D95"/>
    <w:rsid w:val="008F4081"/>
    <w:rsid w:val="00900251"/>
    <w:rsid w:val="0091483E"/>
    <w:rsid w:val="0092511D"/>
    <w:rsid w:val="0093153F"/>
    <w:rsid w:val="00936C24"/>
    <w:rsid w:val="00963535"/>
    <w:rsid w:val="0097657B"/>
    <w:rsid w:val="00980064"/>
    <w:rsid w:val="009946F1"/>
    <w:rsid w:val="009A7385"/>
    <w:rsid w:val="009C3E01"/>
    <w:rsid w:val="009C4ED5"/>
    <w:rsid w:val="009D061F"/>
    <w:rsid w:val="009D38C9"/>
    <w:rsid w:val="009D519F"/>
    <w:rsid w:val="009E1539"/>
    <w:rsid w:val="009F0315"/>
    <w:rsid w:val="00A03B6E"/>
    <w:rsid w:val="00A21E6C"/>
    <w:rsid w:val="00A274C3"/>
    <w:rsid w:val="00A3009E"/>
    <w:rsid w:val="00A3590C"/>
    <w:rsid w:val="00A37D78"/>
    <w:rsid w:val="00A530EA"/>
    <w:rsid w:val="00A553F6"/>
    <w:rsid w:val="00A61176"/>
    <w:rsid w:val="00A813DA"/>
    <w:rsid w:val="00AA741F"/>
    <w:rsid w:val="00AC0FBA"/>
    <w:rsid w:val="00AD1548"/>
    <w:rsid w:val="00AD2996"/>
    <w:rsid w:val="00AE21E1"/>
    <w:rsid w:val="00AE6C47"/>
    <w:rsid w:val="00AF3EA1"/>
    <w:rsid w:val="00AF415A"/>
    <w:rsid w:val="00AF79C5"/>
    <w:rsid w:val="00B02A59"/>
    <w:rsid w:val="00B05757"/>
    <w:rsid w:val="00B14437"/>
    <w:rsid w:val="00B21FAB"/>
    <w:rsid w:val="00B21FD3"/>
    <w:rsid w:val="00B239A4"/>
    <w:rsid w:val="00B31032"/>
    <w:rsid w:val="00B338BB"/>
    <w:rsid w:val="00B43676"/>
    <w:rsid w:val="00B500A1"/>
    <w:rsid w:val="00B50F89"/>
    <w:rsid w:val="00B517BB"/>
    <w:rsid w:val="00B51E9B"/>
    <w:rsid w:val="00B83507"/>
    <w:rsid w:val="00B928F9"/>
    <w:rsid w:val="00B94166"/>
    <w:rsid w:val="00B97AD3"/>
    <w:rsid w:val="00BB6183"/>
    <w:rsid w:val="00BD13DA"/>
    <w:rsid w:val="00BE3F61"/>
    <w:rsid w:val="00BF18CB"/>
    <w:rsid w:val="00BF41AE"/>
    <w:rsid w:val="00BF6AB9"/>
    <w:rsid w:val="00C165DA"/>
    <w:rsid w:val="00C2039F"/>
    <w:rsid w:val="00C23E10"/>
    <w:rsid w:val="00C342F7"/>
    <w:rsid w:val="00C40BFE"/>
    <w:rsid w:val="00C4181A"/>
    <w:rsid w:val="00C477A8"/>
    <w:rsid w:val="00C74900"/>
    <w:rsid w:val="00C87790"/>
    <w:rsid w:val="00C90360"/>
    <w:rsid w:val="00CA2AE2"/>
    <w:rsid w:val="00CA5763"/>
    <w:rsid w:val="00CA7DBB"/>
    <w:rsid w:val="00CB2A39"/>
    <w:rsid w:val="00CC2193"/>
    <w:rsid w:val="00CC6532"/>
    <w:rsid w:val="00CD1C58"/>
    <w:rsid w:val="00CD73BB"/>
    <w:rsid w:val="00CE21DE"/>
    <w:rsid w:val="00CF45A7"/>
    <w:rsid w:val="00CF5FF4"/>
    <w:rsid w:val="00D01ECD"/>
    <w:rsid w:val="00D12F56"/>
    <w:rsid w:val="00D235A0"/>
    <w:rsid w:val="00D25567"/>
    <w:rsid w:val="00D36AAD"/>
    <w:rsid w:val="00D43109"/>
    <w:rsid w:val="00D66F34"/>
    <w:rsid w:val="00D820BD"/>
    <w:rsid w:val="00D85FFE"/>
    <w:rsid w:val="00DA3B26"/>
    <w:rsid w:val="00DB1B66"/>
    <w:rsid w:val="00DC0F6D"/>
    <w:rsid w:val="00DC445B"/>
    <w:rsid w:val="00DD4DB4"/>
    <w:rsid w:val="00DD68DA"/>
    <w:rsid w:val="00DE5494"/>
    <w:rsid w:val="00DE5855"/>
    <w:rsid w:val="00DF7CB7"/>
    <w:rsid w:val="00E03C1B"/>
    <w:rsid w:val="00E04CF7"/>
    <w:rsid w:val="00E04F89"/>
    <w:rsid w:val="00E232ED"/>
    <w:rsid w:val="00E313FB"/>
    <w:rsid w:val="00E479C5"/>
    <w:rsid w:val="00E523A7"/>
    <w:rsid w:val="00E53DEC"/>
    <w:rsid w:val="00E54057"/>
    <w:rsid w:val="00E63A7B"/>
    <w:rsid w:val="00E661E0"/>
    <w:rsid w:val="00E66D73"/>
    <w:rsid w:val="00EA3EE8"/>
    <w:rsid w:val="00EA5994"/>
    <w:rsid w:val="00EA664D"/>
    <w:rsid w:val="00EA687F"/>
    <w:rsid w:val="00EB1C1F"/>
    <w:rsid w:val="00EB4B4E"/>
    <w:rsid w:val="00EC201C"/>
    <w:rsid w:val="00EC2226"/>
    <w:rsid w:val="00ED4A8B"/>
    <w:rsid w:val="00ED5434"/>
    <w:rsid w:val="00ED5962"/>
    <w:rsid w:val="00ED734E"/>
    <w:rsid w:val="00ED75A2"/>
    <w:rsid w:val="00EE384F"/>
    <w:rsid w:val="00EE6CE5"/>
    <w:rsid w:val="00EF3A19"/>
    <w:rsid w:val="00F00C20"/>
    <w:rsid w:val="00F47022"/>
    <w:rsid w:val="00F5567F"/>
    <w:rsid w:val="00F677FD"/>
    <w:rsid w:val="00F715AF"/>
    <w:rsid w:val="00F75101"/>
    <w:rsid w:val="00F76071"/>
    <w:rsid w:val="00F827FD"/>
    <w:rsid w:val="00F83A83"/>
    <w:rsid w:val="00F85B93"/>
    <w:rsid w:val="00F922D9"/>
    <w:rsid w:val="00F945E2"/>
    <w:rsid w:val="00FA0C57"/>
    <w:rsid w:val="00FA5E19"/>
    <w:rsid w:val="00FA6920"/>
    <w:rsid w:val="00FB041E"/>
    <w:rsid w:val="00FB55C2"/>
    <w:rsid w:val="00FB5D4A"/>
    <w:rsid w:val="00FB67EC"/>
    <w:rsid w:val="00FC480B"/>
    <w:rsid w:val="00FC4E10"/>
    <w:rsid w:val="00FC69E1"/>
    <w:rsid w:val="00FD05EC"/>
    <w:rsid w:val="00FD069D"/>
    <w:rsid w:val="00FD08C9"/>
    <w:rsid w:val="00FE6A3F"/>
    <w:rsid w:val="00FF591B"/>
    <w:rsid w:val="00FF5C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0238439"/>
  <w15:docId w15:val="{D16FDF9D-00EE-4568-AA76-F8F8F9D1B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color w:val="000000" w:themeColor="text1"/>
        <w:sz w:val="22"/>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7DBB"/>
  </w:style>
  <w:style w:type="paragraph" w:styleId="Heading1">
    <w:name w:val="heading 1"/>
    <w:basedOn w:val="Normal"/>
    <w:next w:val="Normal"/>
    <w:link w:val="Heading1Char"/>
    <w:uiPriority w:val="9"/>
    <w:qFormat/>
    <w:rsid w:val="00C342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165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165D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sectionlevel1">
    <w:name w:val="NAS section level 1"/>
    <w:basedOn w:val="Normal"/>
    <w:next w:val="Normal"/>
    <w:link w:val="NASsectionlevel1Char"/>
    <w:qFormat/>
    <w:rsid w:val="00AA741F"/>
    <w:pPr>
      <w:numPr>
        <w:numId w:val="3"/>
      </w:numPr>
      <w:spacing w:after="0" w:line="360" w:lineRule="auto"/>
      <w:outlineLvl w:val="0"/>
    </w:pPr>
    <w:rPr>
      <w:b/>
      <w:sz w:val="28"/>
    </w:rPr>
  </w:style>
  <w:style w:type="character" w:customStyle="1" w:styleId="NASsectionlevel1Char">
    <w:name w:val="NAS section level 1 Char"/>
    <w:link w:val="NASsectionlevel1"/>
    <w:rsid w:val="00AA741F"/>
    <w:rPr>
      <w:b/>
      <w:sz w:val="28"/>
    </w:rPr>
  </w:style>
  <w:style w:type="paragraph" w:customStyle="1" w:styleId="NASsectionlevel2">
    <w:name w:val="NAS section level 2"/>
    <w:basedOn w:val="Heading2"/>
    <w:next w:val="Normal"/>
    <w:qFormat/>
    <w:rsid w:val="00AA741F"/>
    <w:pPr>
      <w:numPr>
        <w:ilvl w:val="1"/>
        <w:numId w:val="3"/>
      </w:numPr>
      <w:spacing w:before="0" w:line="360" w:lineRule="auto"/>
    </w:pPr>
    <w:rPr>
      <w:rFonts w:ascii="Arial" w:eastAsia="Times New Roman" w:hAnsi="Arial" w:cs="Times New Roman"/>
      <w:color w:val="auto"/>
      <w:sz w:val="24"/>
    </w:rPr>
  </w:style>
  <w:style w:type="character" w:customStyle="1" w:styleId="Heading2Char">
    <w:name w:val="Heading 2 Char"/>
    <w:basedOn w:val="DefaultParagraphFont"/>
    <w:link w:val="Heading2"/>
    <w:uiPriority w:val="9"/>
    <w:semiHidden/>
    <w:rsid w:val="00C165DA"/>
    <w:rPr>
      <w:rFonts w:asciiTheme="majorHAnsi" w:eastAsiaTheme="majorEastAsia" w:hAnsiTheme="majorHAnsi" w:cstheme="majorBidi"/>
      <w:b/>
      <w:bCs/>
      <w:color w:val="4F81BD" w:themeColor="accent1"/>
      <w:sz w:val="26"/>
      <w:szCs w:val="26"/>
    </w:rPr>
  </w:style>
  <w:style w:type="paragraph" w:customStyle="1" w:styleId="NASsectionlevel3">
    <w:name w:val="NAS section level 3"/>
    <w:basedOn w:val="Heading3"/>
    <w:next w:val="Normal"/>
    <w:qFormat/>
    <w:rsid w:val="007A27C9"/>
    <w:pPr>
      <w:numPr>
        <w:ilvl w:val="2"/>
        <w:numId w:val="3"/>
      </w:numPr>
      <w:spacing w:before="0" w:line="360" w:lineRule="auto"/>
    </w:pPr>
    <w:rPr>
      <w:rFonts w:ascii="Arial" w:eastAsia="Times New Roman" w:hAnsi="Arial" w:cs="Arial"/>
      <w:i/>
      <w:color w:val="auto"/>
    </w:rPr>
  </w:style>
  <w:style w:type="character" w:customStyle="1" w:styleId="Heading3Char">
    <w:name w:val="Heading 3 Char"/>
    <w:basedOn w:val="DefaultParagraphFont"/>
    <w:link w:val="Heading3"/>
    <w:uiPriority w:val="9"/>
    <w:semiHidden/>
    <w:rsid w:val="00C165DA"/>
    <w:rPr>
      <w:rFonts w:asciiTheme="majorHAnsi" w:eastAsiaTheme="majorEastAsia" w:hAnsiTheme="majorHAnsi" w:cstheme="majorBidi"/>
      <w:b/>
      <w:bCs/>
      <w:color w:val="4F81BD" w:themeColor="accent1"/>
    </w:rPr>
  </w:style>
  <w:style w:type="paragraph" w:customStyle="1" w:styleId="NASsectionlevel4">
    <w:name w:val="NAS section level 4"/>
    <w:basedOn w:val="NASsectionlevel3"/>
    <w:qFormat/>
    <w:rsid w:val="00CA7DBB"/>
    <w:pPr>
      <w:numPr>
        <w:ilvl w:val="0"/>
        <w:numId w:val="0"/>
      </w:numPr>
      <w:outlineLvl w:val="3"/>
    </w:pPr>
    <w:rPr>
      <w:u w:val="single"/>
    </w:rPr>
  </w:style>
  <w:style w:type="paragraph" w:styleId="NoSpacing">
    <w:name w:val="No Spacing"/>
    <w:link w:val="NoSpacingChar"/>
    <w:uiPriority w:val="1"/>
    <w:qFormat/>
    <w:rsid w:val="00AF3EA1"/>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AF3EA1"/>
    <w:rPr>
      <w:rFonts w:eastAsiaTheme="minorEastAsia"/>
      <w:lang w:val="en-US" w:eastAsia="ja-JP"/>
    </w:rPr>
  </w:style>
  <w:style w:type="paragraph" w:styleId="BalloonText">
    <w:name w:val="Balloon Text"/>
    <w:basedOn w:val="Normal"/>
    <w:link w:val="BalloonTextChar"/>
    <w:uiPriority w:val="99"/>
    <w:semiHidden/>
    <w:unhideWhenUsed/>
    <w:rsid w:val="00AF3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3EA1"/>
    <w:rPr>
      <w:rFonts w:ascii="Tahoma" w:hAnsi="Tahoma" w:cs="Tahoma"/>
      <w:sz w:val="16"/>
      <w:szCs w:val="16"/>
    </w:rPr>
  </w:style>
  <w:style w:type="paragraph" w:styleId="Header">
    <w:name w:val="header"/>
    <w:basedOn w:val="Normal"/>
    <w:link w:val="HeaderChar"/>
    <w:uiPriority w:val="99"/>
    <w:unhideWhenUsed/>
    <w:rsid w:val="00AF3E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3EA1"/>
  </w:style>
  <w:style w:type="paragraph" w:styleId="Footer">
    <w:name w:val="footer"/>
    <w:basedOn w:val="Normal"/>
    <w:link w:val="FooterChar"/>
    <w:uiPriority w:val="99"/>
    <w:unhideWhenUsed/>
    <w:rsid w:val="00AF3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3EA1"/>
  </w:style>
  <w:style w:type="character" w:customStyle="1" w:styleId="Heading1Char">
    <w:name w:val="Heading 1 Char"/>
    <w:basedOn w:val="DefaultParagraphFont"/>
    <w:link w:val="Heading1"/>
    <w:uiPriority w:val="9"/>
    <w:rsid w:val="00C342F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342F7"/>
    <w:pPr>
      <w:outlineLvl w:val="9"/>
    </w:pPr>
    <w:rPr>
      <w:lang w:val="en-US" w:eastAsia="ja-JP"/>
    </w:rPr>
  </w:style>
  <w:style w:type="paragraph" w:styleId="TOC1">
    <w:name w:val="toc 1"/>
    <w:basedOn w:val="Normal"/>
    <w:next w:val="Normal"/>
    <w:autoRedefine/>
    <w:uiPriority w:val="39"/>
    <w:unhideWhenUsed/>
    <w:rsid w:val="00C342F7"/>
    <w:pPr>
      <w:spacing w:after="100"/>
    </w:pPr>
  </w:style>
  <w:style w:type="character" w:styleId="Hyperlink">
    <w:name w:val="Hyperlink"/>
    <w:basedOn w:val="DefaultParagraphFont"/>
    <w:uiPriority w:val="99"/>
    <w:unhideWhenUsed/>
    <w:rsid w:val="00C342F7"/>
    <w:rPr>
      <w:color w:val="0000FF" w:themeColor="hyperlink"/>
      <w:u w:val="single"/>
    </w:rPr>
  </w:style>
  <w:style w:type="paragraph" w:styleId="TOC2">
    <w:name w:val="toc 2"/>
    <w:basedOn w:val="Normal"/>
    <w:next w:val="Normal"/>
    <w:autoRedefine/>
    <w:uiPriority w:val="39"/>
    <w:unhideWhenUsed/>
    <w:rsid w:val="00FD05EC"/>
    <w:pPr>
      <w:spacing w:after="100"/>
      <w:ind w:left="220"/>
    </w:pPr>
  </w:style>
  <w:style w:type="paragraph" w:styleId="TOC3">
    <w:name w:val="toc 3"/>
    <w:basedOn w:val="Normal"/>
    <w:next w:val="Normal"/>
    <w:autoRedefine/>
    <w:uiPriority w:val="39"/>
    <w:unhideWhenUsed/>
    <w:rsid w:val="00936C24"/>
    <w:pPr>
      <w:spacing w:after="100"/>
      <w:ind w:left="440"/>
    </w:pPr>
  </w:style>
  <w:style w:type="paragraph" w:styleId="ListParagraph">
    <w:name w:val="List Paragraph"/>
    <w:basedOn w:val="Normal"/>
    <w:uiPriority w:val="34"/>
    <w:qFormat/>
    <w:rsid w:val="00A61176"/>
    <w:pPr>
      <w:ind w:left="720"/>
      <w:contextualSpacing/>
    </w:pPr>
  </w:style>
  <w:style w:type="paragraph" w:customStyle="1" w:styleId="NASsectionlevel5">
    <w:name w:val="NAS section level 5"/>
    <w:basedOn w:val="NASsectionlevel3"/>
    <w:qFormat/>
    <w:rsid w:val="00CA7DBB"/>
    <w:pPr>
      <w:numPr>
        <w:ilvl w:val="0"/>
        <w:numId w:val="0"/>
      </w:numPr>
      <w:outlineLvl w:val="3"/>
    </w:pPr>
  </w:style>
  <w:style w:type="table" w:styleId="TableGrid">
    <w:name w:val="Table Grid"/>
    <w:basedOn w:val="TableNormal"/>
    <w:uiPriority w:val="59"/>
    <w:rsid w:val="00510D73"/>
    <w:pPr>
      <w:spacing w:after="0" w:line="240" w:lineRule="auto"/>
    </w:pPr>
    <w:rPr>
      <w:rFonts w:asciiTheme="minorHAnsi" w:hAnsiTheme="minorHAnsi"/>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83507"/>
    <w:rPr>
      <w:sz w:val="16"/>
      <w:szCs w:val="16"/>
    </w:rPr>
  </w:style>
  <w:style w:type="paragraph" w:styleId="CommentText">
    <w:name w:val="annotation text"/>
    <w:basedOn w:val="Normal"/>
    <w:link w:val="CommentTextChar"/>
    <w:uiPriority w:val="99"/>
    <w:semiHidden/>
    <w:unhideWhenUsed/>
    <w:rsid w:val="00B83507"/>
    <w:pPr>
      <w:spacing w:line="240" w:lineRule="auto"/>
    </w:pPr>
    <w:rPr>
      <w:sz w:val="20"/>
      <w:szCs w:val="20"/>
    </w:rPr>
  </w:style>
  <w:style w:type="character" w:customStyle="1" w:styleId="CommentTextChar">
    <w:name w:val="Comment Text Char"/>
    <w:basedOn w:val="DefaultParagraphFont"/>
    <w:link w:val="CommentText"/>
    <w:uiPriority w:val="99"/>
    <w:semiHidden/>
    <w:rsid w:val="00B83507"/>
    <w:rPr>
      <w:sz w:val="20"/>
      <w:szCs w:val="20"/>
    </w:rPr>
  </w:style>
  <w:style w:type="paragraph" w:styleId="CommentSubject">
    <w:name w:val="annotation subject"/>
    <w:basedOn w:val="CommentText"/>
    <w:next w:val="CommentText"/>
    <w:link w:val="CommentSubjectChar"/>
    <w:uiPriority w:val="99"/>
    <w:semiHidden/>
    <w:unhideWhenUsed/>
    <w:rsid w:val="00B83507"/>
    <w:rPr>
      <w:b/>
      <w:bCs/>
    </w:rPr>
  </w:style>
  <w:style w:type="character" w:customStyle="1" w:styleId="CommentSubjectChar">
    <w:name w:val="Comment Subject Char"/>
    <w:basedOn w:val="CommentTextChar"/>
    <w:link w:val="CommentSubject"/>
    <w:uiPriority w:val="99"/>
    <w:semiHidden/>
    <w:rsid w:val="00B83507"/>
    <w:rPr>
      <w:b/>
      <w:bCs/>
      <w:sz w:val="20"/>
      <w:szCs w:val="20"/>
    </w:rPr>
  </w:style>
  <w:style w:type="paragraph" w:customStyle="1" w:styleId="Default">
    <w:name w:val="Default"/>
    <w:rsid w:val="002C59BB"/>
    <w:pPr>
      <w:autoSpaceDE w:val="0"/>
      <w:autoSpaceDN w:val="0"/>
      <w:adjustRightInd w:val="0"/>
      <w:spacing w:after="0" w:line="240" w:lineRule="auto"/>
    </w:pPr>
    <w:rPr>
      <w:rFonts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55098-2D27-44F3-B4EF-359CD608C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22</Pages>
  <Words>5995</Words>
  <Characters>34173</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Nottingham University Hospitals</Company>
  <LinksUpToDate>false</LinksUpToDate>
  <CharactersWithSpaces>40088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Tilt Craig (ENT &amp; Audiology)</dc:creator>
  <cp:lastModifiedBy>Tilt Craig (ENT &amp; Audiology)</cp:lastModifiedBy>
  <cp:revision>100</cp:revision>
  <cp:lastPrinted>2023-02-02T08:46:00Z</cp:lastPrinted>
  <dcterms:created xsi:type="dcterms:W3CDTF">2023-01-18T15:34:00Z</dcterms:created>
  <dcterms:modified xsi:type="dcterms:W3CDTF">2024-05-02T09:08:00Z</dcterms:modified>
</cp:coreProperties>
</file>