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1DC" w:rsidRPr="005131DC" w:rsidRDefault="000B2066" w:rsidP="005131DC">
      <w:pPr>
        <w:pStyle w:val="Heading1"/>
        <w:jc w:val="left"/>
      </w:pPr>
      <w:bookmarkStart w:id="0" w:name="_GoBack"/>
      <w:bookmarkEnd w:id="0"/>
      <w:r>
        <w:t xml:space="preserve">  </w:t>
      </w:r>
      <w:r w:rsidR="006A3A3D">
        <w:t>Person Specification</w:t>
      </w:r>
    </w:p>
    <w:p w:rsidR="005131DC" w:rsidRPr="00BB14CA" w:rsidRDefault="006A3A3D" w:rsidP="00CD465B">
      <w:pPr>
        <w:pStyle w:val="Heading2"/>
        <w:rPr>
          <w:sz w:val="24"/>
          <w:szCs w:val="24"/>
        </w:rPr>
      </w:pPr>
      <w:r w:rsidRPr="00BB14CA">
        <w:rPr>
          <w:sz w:val="24"/>
          <w:szCs w:val="24"/>
        </w:rPr>
        <w:t>Job title</w:t>
      </w:r>
      <w:r w:rsidR="00CD465B" w:rsidRPr="00BB14CA">
        <w:rPr>
          <w:sz w:val="24"/>
          <w:szCs w:val="24"/>
        </w:rPr>
        <w:t xml:space="preserve">: </w:t>
      </w:r>
      <w:r w:rsidR="0064048C">
        <w:rPr>
          <w:sz w:val="24"/>
          <w:szCs w:val="24"/>
        </w:rPr>
        <w:t>Head of Audiology Services – Band 8C</w:t>
      </w:r>
    </w:p>
    <w:tbl>
      <w:tblPr>
        <w:tblStyle w:val="TableGrid"/>
        <w:tblW w:w="13745" w:type="dxa"/>
        <w:tblLayout w:type="fixed"/>
        <w:tblLook w:val="04A0" w:firstRow="1" w:lastRow="0" w:firstColumn="1" w:lastColumn="0" w:noHBand="0" w:noVBand="1"/>
      </w:tblPr>
      <w:tblGrid>
        <w:gridCol w:w="2830"/>
        <w:gridCol w:w="6237"/>
        <w:gridCol w:w="4678"/>
      </w:tblGrid>
      <w:tr w:rsidR="008D2AE1" w:rsidRPr="006A3A3D" w:rsidTr="00185379">
        <w:trPr>
          <w:trHeight w:val="412"/>
        </w:trPr>
        <w:tc>
          <w:tcPr>
            <w:tcW w:w="2830" w:type="dxa"/>
            <w:shd w:val="clear" w:color="auto" w:fill="0070C0"/>
            <w:vAlign w:val="center"/>
          </w:tcPr>
          <w:p w:rsidR="008D2AE1" w:rsidRPr="006A3A3D" w:rsidRDefault="008D2AE1" w:rsidP="00F56A9B">
            <w:pPr>
              <w:jc w:val="center"/>
              <w:rPr>
                <w:b/>
                <w:color w:val="FFFFFF" w:themeColor="background1"/>
              </w:rPr>
            </w:pPr>
            <w:r w:rsidRPr="006A3A3D">
              <w:rPr>
                <w:b/>
                <w:color w:val="FFFFFF" w:themeColor="background1"/>
              </w:rPr>
              <w:t>Criteria</w:t>
            </w:r>
          </w:p>
        </w:tc>
        <w:tc>
          <w:tcPr>
            <w:tcW w:w="6237" w:type="dxa"/>
            <w:shd w:val="clear" w:color="auto" w:fill="0070C0"/>
            <w:vAlign w:val="center"/>
          </w:tcPr>
          <w:p w:rsidR="008D2AE1" w:rsidRPr="006A3A3D" w:rsidRDefault="008D2AE1" w:rsidP="00F56A9B">
            <w:pPr>
              <w:jc w:val="center"/>
              <w:rPr>
                <w:b/>
                <w:color w:val="FFFFFF" w:themeColor="background1"/>
              </w:rPr>
            </w:pPr>
            <w:r w:rsidRPr="006A3A3D">
              <w:rPr>
                <w:b/>
                <w:color w:val="FFFFFF" w:themeColor="background1"/>
              </w:rPr>
              <w:t>Essential</w:t>
            </w:r>
          </w:p>
        </w:tc>
        <w:tc>
          <w:tcPr>
            <w:tcW w:w="4678" w:type="dxa"/>
            <w:shd w:val="clear" w:color="auto" w:fill="0070C0"/>
            <w:vAlign w:val="center"/>
          </w:tcPr>
          <w:p w:rsidR="008D2AE1" w:rsidRPr="006A3A3D" w:rsidRDefault="008D2AE1" w:rsidP="00F56A9B">
            <w:pPr>
              <w:jc w:val="center"/>
              <w:rPr>
                <w:b/>
                <w:color w:val="FFFFFF" w:themeColor="background1"/>
              </w:rPr>
            </w:pPr>
            <w:r w:rsidRPr="006A3A3D">
              <w:rPr>
                <w:b/>
                <w:color w:val="FFFFFF" w:themeColor="background1"/>
              </w:rPr>
              <w:t>Desirable</w:t>
            </w:r>
          </w:p>
        </w:tc>
      </w:tr>
      <w:tr w:rsidR="008D2AE1" w:rsidTr="00444BCD">
        <w:trPr>
          <w:trHeight w:val="1826"/>
        </w:trPr>
        <w:tc>
          <w:tcPr>
            <w:tcW w:w="2830" w:type="dxa"/>
          </w:tcPr>
          <w:p w:rsidR="008D2AE1" w:rsidRDefault="008D2AE1" w:rsidP="006A3A3D">
            <w:pPr>
              <w:rPr>
                <w:b/>
              </w:rPr>
            </w:pPr>
            <w:r w:rsidRPr="00C50B0E">
              <w:rPr>
                <w:b/>
              </w:rPr>
              <w:t>Qualifications</w:t>
            </w:r>
          </w:p>
          <w:p w:rsidR="00457770" w:rsidRPr="00C50B0E" w:rsidRDefault="00457770" w:rsidP="006A3A3D">
            <w:pPr>
              <w:rPr>
                <w:b/>
              </w:rPr>
            </w:pPr>
          </w:p>
        </w:tc>
        <w:tc>
          <w:tcPr>
            <w:tcW w:w="6237" w:type="dxa"/>
          </w:tcPr>
          <w:p w:rsidR="00444BCD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 xml:space="preserve">On Academy of Healthcare Science (AHCS) Higher Specialist Scientific Register (HSSR) for Audiology, </w:t>
            </w:r>
            <w:r w:rsidR="002D5334">
              <w:t xml:space="preserve">or </w:t>
            </w:r>
            <w:r w:rsidR="002D5334" w:rsidRPr="002D5334">
              <w:t>eligible to apply and on a clear trajectory towards this</w:t>
            </w:r>
            <w:r w:rsidR="002D5334">
              <w:t>, or</w:t>
            </w:r>
            <w:r>
              <w:t xml:space="preserve"> meeting any alternative provisions described by national health agencies, relating to recr</w:t>
            </w:r>
            <w:r w:rsidR="00087DD4">
              <w:t>uitment of those who have held Consultant C</w:t>
            </w:r>
            <w:r w:rsidR="002D5334">
              <w:t>linical Scientist (CCS) posts.</w:t>
            </w:r>
          </w:p>
          <w:p w:rsidR="0064048C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 xml:space="preserve">Doctorate Degree (PhD or </w:t>
            </w:r>
            <w:proofErr w:type="spellStart"/>
            <w:r>
              <w:t>AuD</w:t>
            </w:r>
            <w:proofErr w:type="spellEnd"/>
            <w:r>
              <w:t>) or equivalent level of knowledge.</w:t>
            </w:r>
          </w:p>
          <w:p w:rsidR="0064048C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MSc Audiological Science</w:t>
            </w:r>
          </w:p>
          <w:p w:rsidR="0064048C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HCPC registration as Clinical Scientist (Audiology)</w:t>
            </w:r>
          </w:p>
          <w:p w:rsidR="0064048C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Evidence of continuing professional development relevant to this post</w:t>
            </w:r>
          </w:p>
        </w:tc>
        <w:tc>
          <w:tcPr>
            <w:tcW w:w="4678" w:type="dxa"/>
          </w:tcPr>
          <w:p w:rsidR="00936331" w:rsidRDefault="0064048C" w:rsidP="00936331">
            <w:pPr>
              <w:pStyle w:val="ListParagraph"/>
              <w:numPr>
                <w:ilvl w:val="0"/>
                <w:numId w:val="8"/>
              </w:numPr>
            </w:pPr>
            <w:r>
              <w:t>Formal leadership and management qualifications</w:t>
            </w:r>
          </w:p>
        </w:tc>
      </w:tr>
      <w:tr w:rsidR="008D2AE1" w:rsidTr="00185379">
        <w:tc>
          <w:tcPr>
            <w:tcW w:w="2830" w:type="dxa"/>
          </w:tcPr>
          <w:p w:rsidR="008D2AE1" w:rsidRDefault="0064048C" w:rsidP="006A3A3D">
            <w:pPr>
              <w:rPr>
                <w:b/>
              </w:rPr>
            </w:pPr>
            <w:r>
              <w:rPr>
                <w:b/>
              </w:rPr>
              <w:t xml:space="preserve">Knowledge and </w:t>
            </w:r>
            <w:r w:rsidR="008D2AE1" w:rsidRPr="00C50B0E">
              <w:rPr>
                <w:b/>
              </w:rPr>
              <w:t>Experience</w:t>
            </w:r>
          </w:p>
          <w:p w:rsidR="00457770" w:rsidRPr="00C50B0E" w:rsidRDefault="00457770" w:rsidP="006A3A3D">
            <w:pPr>
              <w:rPr>
                <w:b/>
              </w:rPr>
            </w:pPr>
          </w:p>
        </w:tc>
        <w:tc>
          <w:tcPr>
            <w:tcW w:w="6237" w:type="dxa"/>
          </w:tcPr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Advanced knowledge and extensive clinical experience at the highest level within one or more specialist fields within Audiology (any sub-specialism should be stated by the employing organi</w:t>
            </w:r>
            <w:r w:rsidR="00153F7A">
              <w:t>sation).</w:t>
            </w:r>
          </w:p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Te</w:t>
            </w:r>
            <w:r w:rsidR="00153F7A">
              <w:t>am leadership and management.</w:t>
            </w:r>
          </w:p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Servic</w:t>
            </w:r>
            <w:r w:rsidR="00153F7A">
              <w:t>e innovation and development.</w:t>
            </w:r>
          </w:p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Knowledge and experience of service quality assurance</w:t>
            </w:r>
            <w:r w:rsidR="00153F7A">
              <w:t>/improvement.</w:t>
            </w:r>
          </w:p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Knowledge and experience of risk asses</w:t>
            </w:r>
            <w:r w:rsidR="00153F7A">
              <w:t>sment procedures and controls</w:t>
            </w:r>
          </w:p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Profession</w:t>
            </w:r>
            <w:r w:rsidR="00153F7A">
              <w:t>al supervision and appraisal.</w:t>
            </w:r>
          </w:p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 xml:space="preserve">Research, development, and innovation: evidence of </w:t>
            </w:r>
            <w:r w:rsidR="00E32D2B">
              <w:t>implementation at service level.</w:t>
            </w:r>
          </w:p>
          <w:p w:rsidR="00444BCD" w:rsidRPr="00300D42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Contribution towards national policy making in Audiology and/or national projects within the discipline.</w:t>
            </w:r>
          </w:p>
        </w:tc>
        <w:tc>
          <w:tcPr>
            <w:tcW w:w="4678" w:type="dxa"/>
          </w:tcPr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</w:pPr>
            <w:r>
              <w:t>Clinical Experience across career in a</w:t>
            </w:r>
            <w:r w:rsidR="00153F7A">
              <w:t>dult and paediatric Audiology</w:t>
            </w:r>
          </w:p>
          <w:p w:rsidR="00E32D2B" w:rsidRDefault="00E32D2B" w:rsidP="00E32D2B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 xml:space="preserve">National professional contribution in Audiology (e.g., British Academy of Audiology or British Society of Audiology). </w:t>
            </w:r>
          </w:p>
          <w:p w:rsidR="00E32D2B" w:rsidRDefault="00E32D2B" w:rsidP="00E32D2B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Research, development, and innovation: evidence of formal contribution towards published materials subject to peer review.</w:t>
            </w:r>
          </w:p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</w:pPr>
            <w:r>
              <w:t>Internation</w:t>
            </w:r>
            <w:r w:rsidR="00153F7A">
              <w:t>al contribution in Audiology.</w:t>
            </w:r>
          </w:p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</w:pPr>
            <w:r>
              <w:t>Academic teaching and delivery in HEIs</w:t>
            </w:r>
          </w:p>
          <w:p w:rsidR="00153F7A" w:rsidRDefault="00153F7A" w:rsidP="0064048C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</w:pPr>
            <w:r>
              <w:t>Project management experience</w:t>
            </w:r>
          </w:p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</w:pPr>
            <w:r>
              <w:t>Contribution through membership of formal research governance structures at organi</w:t>
            </w:r>
            <w:r w:rsidR="00153F7A">
              <w:t>sational and external levels.</w:t>
            </w:r>
          </w:p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</w:pPr>
            <w:r>
              <w:t>Contribution through membership of formal health science bodies and structures at organisational and exte</w:t>
            </w:r>
            <w:r w:rsidR="00153F7A">
              <w:t>rnal levels</w:t>
            </w:r>
          </w:p>
          <w:p w:rsidR="004E4EB9" w:rsidRDefault="00153F7A" w:rsidP="0064048C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</w:pPr>
            <w:r>
              <w:t>C</w:t>
            </w:r>
            <w:r w:rsidR="0064048C">
              <w:t>ontribution through membership of formal audit and clinical effectiveness bodies at organisational and external levels</w:t>
            </w:r>
          </w:p>
        </w:tc>
      </w:tr>
      <w:tr w:rsidR="00936331" w:rsidTr="00DF25F9">
        <w:trPr>
          <w:trHeight w:val="827"/>
        </w:trPr>
        <w:tc>
          <w:tcPr>
            <w:tcW w:w="2830" w:type="dxa"/>
          </w:tcPr>
          <w:p w:rsidR="00936331" w:rsidRDefault="00936331" w:rsidP="00936331">
            <w:pPr>
              <w:rPr>
                <w:b/>
              </w:rPr>
            </w:pPr>
            <w:r>
              <w:rPr>
                <w:b/>
              </w:rPr>
              <w:t>Personal Skills</w:t>
            </w:r>
          </w:p>
          <w:p w:rsidR="00936331" w:rsidRPr="00C50B0E" w:rsidRDefault="00936331" w:rsidP="006A3A3D">
            <w:pPr>
              <w:rPr>
                <w:b/>
              </w:rPr>
            </w:pPr>
          </w:p>
        </w:tc>
        <w:tc>
          <w:tcPr>
            <w:tcW w:w="6237" w:type="dxa"/>
          </w:tcPr>
          <w:p w:rsidR="00153F7A" w:rsidRDefault="0064048C" w:rsidP="0093633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 w:line="240" w:lineRule="auto"/>
            </w:pPr>
            <w:r>
              <w:t>Excellent communication skills, to convey complex scientific and clinical information</w:t>
            </w:r>
            <w:r w:rsidR="00E32D2B">
              <w:t>, including imparting difficult and distressing news,</w:t>
            </w:r>
            <w:r>
              <w:t xml:space="preserve"> to others at all levels, including service users and consultant pe</w:t>
            </w:r>
            <w:r w:rsidR="00153F7A">
              <w:t>ers.</w:t>
            </w:r>
          </w:p>
          <w:p w:rsidR="00153F7A" w:rsidRDefault="0064048C" w:rsidP="0093633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 w:line="240" w:lineRule="auto"/>
            </w:pPr>
            <w:r>
              <w:t>High level analytical skills: involving highly complex facts or scenarios, requiring the ability to draw qualitative and quantitative data from a wide range of sources where material or opinion is conflicting and/or incomplete. Thereafter, have ability to synthesise interpreta</w:t>
            </w:r>
            <w:r w:rsidR="00153F7A">
              <w:t xml:space="preserve">tion in a clear concise manner, </w:t>
            </w:r>
            <w:r>
              <w:t>using experience and scientific knowledge to make informed decisio</w:t>
            </w:r>
            <w:r w:rsidR="00153F7A">
              <w:t>ns and provide expert advice.</w:t>
            </w:r>
          </w:p>
          <w:p w:rsidR="00153F7A" w:rsidRDefault="0064048C" w:rsidP="0093633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 w:line="240" w:lineRule="auto"/>
            </w:pPr>
            <w:r>
              <w:t xml:space="preserve">Ability to plan over short, medium, and longer-term timeframes across the </w:t>
            </w:r>
            <w:proofErr w:type="spellStart"/>
            <w:r>
              <w:t>on going</w:t>
            </w:r>
            <w:proofErr w:type="spellEnd"/>
            <w:r>
              <w:t xml:space="preserve"> service and project programmes. Ability to adjust pla</w:t>
            </w:r>
            <w:r w:rsidR="00153F7A">
              <w:t>ns and strategies accordingly</w:t>
            </w:r>
          </w:p>
          <w:p w:rsidR="00153F7A" w:rsidRDefault="0064048C" w:rsidP="0093633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 w:line="240" w:lineRule="auto"/>
            </w:pPr>
            <w:r>
              <w:t>Excellent team leadership skills and the ability to build and mo</w:t>
            </w:r>
            <w:r w:rsidR="00153F7A">
              <w:t>tivate high performing teams.</w:t>
            </w:r>
          </w:p>
          <w:p w:rsidR="00153F7A" w:rsidRDefault="0064048C" w:rsidP="0093633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 w:line="240" w:lineRule="auto"/>
            </w:pPr>
            <w:r>
              <w:t>Able to pro-actively develop effective and mutually supportive relationships with key partners within</w:t>
            </w:r>
            <w:r w:rsidR="00153F7A">
              <w:t xml:space="preserve"> and beyond the organisation.</w:t>
            </w:r>
          </w:p>
          <w:p w:rsidR="00153F7A" w:rsidRDefault="0064048C" w:rsidP="0093633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 w:line="240" w:lineRule="auto"/>
            </w:pPr>
            <w:r>
              <w:t>Highly developed interpersonal skills to enable effective negotiation, conflict management, feedback, partnership working</w:t>
            </w:r>
            <w:r w:rsidR="00153F7A">
              <w:t>, and coaching and mentoring.</w:t>
            </w:r>
          </w:p>
          <w:p w:rsidR="00153F7A" w:rsidRDefault="0064048C" w:rsidP="0093633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 w:line="240" w:lineRule="auto"/>
            </w:pPr>
            <w:r>
              <w:t>Self-motivated, showing initiative and the ability to work a</w:t>
            </w:r>
            <w:r w:rsidR="00153F7A">
              <w:t>utonomously.</w:t>
            </w:r>
          </w:p>
          <w:p w:rsidR="00153F7A" w:rsidRDefault="0064048C" w:rsidP="0093633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 w:line="240" w:lineRule="auto"/>
            </w:pPr>
            <w:r>
              <w:t>Excellent organizational skil</w:t>
            </w:r>
            <w:r w:rsidR="00153F7A">
              <w:t>ls and time management skills</w:t>
            </w:r>
          </w:p>
          <w:p w:rsidR="00300D42" w:rsidRDefault="0064048C" w:rsidP="0093633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 w:line="240" w:lineRule="auto"/>
            </w:pPr>
            <w:r>
              <w:t>Excellent teaching, supervisory and appraisal skills</w:t>
            </w:r>
            <w:r w:rsidR="00E32D2B">
              <w:t>.  Involvement in</w:t>
            </w:r>
            <w:r w:rsidR="00207B81">
              <w:t xml:space="preserve"> professional examination at national level.</w:t>
            </w:r>
          </w:p>
          <w:p w:rsidR="00153F7A" w:rsidRDefault="0064048C" w:rsidP="0093633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 w:line="240" w:lineRule="auto"/>
            </w:pPr>
            <w:r>
              <w:t>Ability to maintain good judgement under pressure within a stressful a</w:t>
            </w:r>
            <w:r w:rsidR="00153F7A">
              <w:t>nd unpredictable environment.</w:t>
            </w:r>
          </w:p>
          <w:p w:rsidR="00153F7A" w:rsidRDefault="0064048C" w:rsidP="0093633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 w:line="240" w:lineRule="auto"/>
            </w:pPr>
            <w:r>
              <w:t>Ability to work at high levels of concentration du</w:t>
            </w:r>
            <w:r w:rsidR="00153F7A">
              <w:t>ring most of the working day.</w:t>
            </w:r>
          </w:p>
          <w:p w:rsidR="0064048C" w:rsidRDefault="0064048C" w:rsidP="00936331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 w:line="240" w:lineRule="auto"/>
            </w:pPr>
            <w:r>
              <w:t>Application of developed physical skills to perform precise clinical measurements.</w:t>
            </w:r>
          </w:p>
        </w:tc>
        <w:tc>
          <w:tcPr>
            <w:tcW w:w="4678" w:type="dxa"/>
          </w:tcPr>
          <w:p w:rsidR="00936331" w:rsidRDefault="00936331" w:rsidP="006A3A3D"/>
        </w:tc>
      </w:tr>
      <w:tr w:rsidR="008D2AE1" w:rsidTr="00185379">
        <w:tc>
          <w:tcPr>
            <w:tcW w:w="2830" w:type="dxa"/>
          </w:tcPr>
          <w:p w:rsidR="00457770" w:rsidRPr="00C50B0E" w:rsidRDefault="00C50B0E" w:rsidP="00457770">
            <w:pPr>
              <w:rPr>
                <w:b/>
              </w:rPr>
            </w:pPr>
            <w:r w:rsidRPr="00C50B0E">
              <w:rPr>
                <w:b/>
              </w:rPr>
              <w:t>Other</w:t>
            </w:r>
          </w:p>
        </w:tc>
        <w:tc>
          <w:tcPr>
            <w:tcW w:w="6237" w:type="dxa"/>
          </w:tcPr>
          <w:p w:rsidR="00153F7A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Membership of relevant bodies e.g., British Academy of Audiology (BAA), British Society of Audiology (BSA), including rel</w:t>
            </w:r>
            <w:r w:rsidR="00153F7A">
              <w:t>evant special interest groups</w:t>
            </w:r>
          </w:p>
          <w:p w:rsidR="00DF25F9" w:rsidRDefault="0064048C" w:rsidP="0064048C">
            <w:pPr>
              <w:pStyle w:val="ListParagraph"/>
              <w:numPr>
                <w:ilvl w:val="0"/>
                <w:numId w:val="8"/>
              </w:numPr>
              <w:spacing w:before="0" w:after="0" w:line="259" w:lineRule="auto"/>
            </w:pPr>
            <w:r>
              <w:t>Good computer literacy, especially spreadsheets and databases</w:t>
            </w:r>
          </w:p>
        </w:tc>
        <w:tc>
          <w:tcPr>
            <w:tcW w:w="4678" w:type="dxa"/>
          </w:tcPr>
          <w:p w:rsidR="008D2AE1" w:rsidRDefault="008D2AE1" w:rsidP="006A3A3D"/>
        </w:tc>
      </w:tr>
    </w:tbl>
    <w:p w:rsidR="00E33722" w:rsidRDefault="00E33722" w:rsidP="00E33722">
      <w:pPr>
        <w:sectPr w:rsidR="00E33722" w:rsidSect="008D2AE1">
          <w:headerReference w:type="default" r:id="rId8"/>
          <w:pgSz w:w="16838" w:h="11906" w:orient="landscape" w:code="9"/>
          <w:pgMar w:top="1440" w:right="1985" w:bottom="1440" w:left="1440" w:header="0" w:footer="397" w:gutter="0"/>
          <w:cols w:space="708"/>
          <w:docGrid w:linePitch="360"/>
        </w:sectPr>
      </w:pPr>
    </w:p>
    <w:p w:rsidR="0064048C" w:rsidRDefault="0064048C" w:rsidP="00E33722"/>
    <w:sectPr w:rsidR="0064048C" w:rsidSect="00E33722">
      <w:headerReference w:type="default" r:id="rId9"/>
      <w:pgSz w:w="11906" w:h="16838" w:code="9"/>
      <w:pgMar w:top="1985" w:right="1440" w:bottom="1440" w:left="1440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45E" w:rsidRDefault="0099345E" w:rsidP="00874AF8">
      <w:pPr>
        <w:spacing w:before="0" w:after="0" w:line="240" w:lineRule="auto"/>
      </w:pPr>
      <w:r>
        <w:separator/>
      </w:r>
    </w:p>
  </w:endnote>
  <w:endnote w:type="continuationSeparator" w:id="0">
    <w:p w:rsidR="0099345E" w:rsidRDefault="0099345E" w:rsidP="00874AF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45E" w:rsidRDefault="0099345E" w:rsidP="00874AF8">
      <w:pPr>
        <w:spacing w:before="0" w:after="0" w:line="240" w:lineRule="auto"/>
      </w:pPr>
      <w:r>
        <w:separator/>
      </w:r>
    </w:p>
  </w:footnote>
  <w:footnote w:type="continuationSeparator" w:id="0">
    <w:p w:rsidR="0099345E" w:rsidRDefault="0099345E" w:rsidP="00874AF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B0E" w:rsidRDefault="00C50B0E" w:rsidP="00874AF8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6010275</wp:posOffset>
          </wp:positionH>
          <wp:positionV relativeFrom="paragraph">
            <wp:posOffset>171450</wp:posOffset>
          </wp:positionV>
          <wp:extent cx="2838450" cy="1115060"/>
          <wp:effectExtent l="0" t="0" r="0" b="889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8450" cy="1115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722" w:rsidRDefault="00E33722" w:rsidP="00874AF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833DC"/>
    <w:multiLevelType w:val="hybridMultilevel"/>
    <w:tmpl w:val="7A102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005E2"/>
    <w:multiLevelType w:val="hybridMultilevel"/>
    <w:tmpl w:val="38EC3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22030"/>
    <w:multiLevelType w:val="multilevel"/>
    <w:tmpl w:val="A6522A5C"/>
    <w:lvl w:ilvl="0">
      <w:start w:val="1"/>
      <w:numFmt w:val="decimal"/>
      <w:pStyle w:val="Heading2"/>
      <w:lvlText w:val="%1."/>
      <w:lvlJc w:val="left"/>
      <w:pPr>
        <w:ind w:left="360" w:hanging="360"/>
      </w:p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3406607"/>
    <w:multiLevelType w:val="hybridMultilevel"/>
    <w:tmpl w:val="430EEF86"/>
    <w:lvl w:ilvl="0" w:tplc="71BE205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94931"/>
    <w:multiLevelType w:val="hybridMultilevel"/>
    <w:tmpl w:val="5C8A9F02"/>
    <w:lvl w:ilvl="0" w:tplc="CCF698BC">
      <w:numFmt w:val="bullet"/>
      <w:lvlText w:val=""/>
      <w:lvlJc w:val="left"/>
      <w:pPr>
        <w:tabs>
          <w:tab w:val="num" w:pos="720"/>
        </w:tabs>
        <w:ind w:left="720" w:hanging="504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E281F"/>
    <w:multiLevelType w:val="hybridMultilevel"/>
    <w:tmpl w:val="4FA25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324FFD"/>
    <w:multiLevelType w:val="hybridMultilevel"/>
    <w:tmpl w:val="D644A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654B8B"/>
    <w:multiLevelType w:val="hybridMultilevel"/>
    <w:tmpl w:val="2C52B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F0800"/>
    <w:multiLevelType w:val="hybridMultilevel"/>
    <w:tmpl w:val="38662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D6362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4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AF8"/>
    <w:rsid w:val="0002173E"/>
    <w:rsid w:val="00087DD4"/>
    <w:rsid w:val="000B2066"/>
    <w:rsid w:val="0011072B"/>
    <w:rsid w:val="00153F7A"/>
    <w:rsid w:val="00185379"/>
    <w:rsid w:val="001922D5"/>
    <w:rsid w:val="001A14B0"/>
    <w:rsid w:val="00207B81"/>
    <w:rsid w:val="002273CE"/>
    <w:rsid w:val="002324BF"/>
    <w:rsid w:val="002A0C70"/>
    <w:rsid w:val="002D5334"/>
    <w:rsid w:val="00300D42"/>
    <w:rsid w:val="00444BCD"/>
    <w:rsid w:val="00457770"/>
    <w:rsid w:val="004D00CF"/>
    <w:rsid w:val="004D6E72"/>
    <w:rsid w:val="004E4EB9"/>
    <w:rsid w:val="005131DC"/>
    <w:rsid w:val="0064048C"/>
    <w:rsid w:val="00654A4B"/>
    <w:rsid w:val="006669F2"/>
    <w:rsid w:val="006926A9"/>
    <w:rsid w:val="006A3A3D"/>
    <w:rsid w:val="00874AF8"/>
    <w:rsid w:val="008D2AE1"/>
    <w:rsid w:val="00936331"/>
    <w:rsid w:val="00977ABA"/>
    <w:rsid w:val="0099345E"/>
    <w:rsid w:val="009D4F33"/>
    <w:rsid w:val="00AB1F0F"/>
    <w:rsid w:val="00B22E5C"/>
    <w:rsid w:val="00BA1BD5"/>
    <w:rsid w:val="00BB14CA"/>
    <w:rsid w:val="00BD53CA"/>
    <w:rsid w:val="00C117C7"/>
    <w:rsid w:val="00C50B0E"/>
    <w:rsid w:val="00C516A2"/>
    <w:rsid w:val="00C84C94"/>
    <w:rsid w:val="00CD465B"/>
    <w:rsid w:val="00D14D08"/>
    <w:rsid w:val="00D204EC"/>
    <w:rsid w:val="00DF25F9"/>
    <w:rsid w:val="00E12023"/>
    <w:rsid w:val="00E32D2B"/>
    <w:rsid w:val="00E33722"/>
    <w:rsid w:val="00ED7F51"/>
    <w:rsid w:val="00F56A9B"/>
    <w:rsid w:val="00FD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FF085303-AA94-4B77-A205-D1F43133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 Text#"/>
    <w:qFormat/>
    <w:rsid w:val="00874AF8"/>
    <w:pPr>
      <w:spacing w:before="120" w:after="120" w:line="276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BD5"/>
    <w:pPr>
      <w:keepNext/>
      <w:keepLines/>
      <w:spacing w:before="360" w:after="360"/>
      <w:jc w:val="center"/>
      <w:outlineLvl w:val="0"/>
    </w:pPr>
    <w:rPr>
      <w:rFonts w:eastAsiaTheme="majorEastAsia" w:cstheme="majorBidi"/>
      <w:color w:val="005EB8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1BD5"/>
    <w:pPr>
      <w:keepNext/>
      <w:keepLines/>
      <w:numPr>
        <w:numId w:val="1"/>
      </w:numPr>
      <w:spacing w:before="360" w:after="360"/>
      <w:ind w:left="357" w:hanging="357"/>
      <w:outlineLvl w:val="1"/>
    </w:pPr>
    <w:rPr>
      <w:rFonts w:eastAsiaTheme="majorEastAsia" w:cstheme="majorBidi"/>
      <w:bCs/>
      <w:caps/>
      <w:color w:val="005EB8"/>
      <w:sz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74AF8"/>
    <w:pPr>
      <w:numPr>
        <w:ilvl w:val="1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4A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AF8"/>
  </w:style>
  <w:style w:type="paragraph" w:styleId="Footer">
    <w:name w:val="footer"/>
    <w:basedOn w:val="Normal"/>
    <w:link w:val="FooterChar"/>
    <w:uiPriority w:val="99"/>
    <w:unhideWhenUsed/>
    <w:rsid w:val="00874A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AF8"/>
  </w:style>
  <w:style w:type="character" w:customStyle="1" w:styleId="Heading1Char">
    <w:name w:val="Heading 1 Char"/>
    <w:basedOn w:val="DefaultParagraphFont"/>
    <w:link w:val="Heading1"/>
    <w:uiPriority w:val="9"/>
    <w:rsid w:val="00BA1BD5"/>
    <w:rPr>
      <w:rFonts w:ascii="Arial" w:eastAsiaTheme="majorEastAsia" w:hAnsi="Arial" w:cstheme="majorBidi"/>
      <w:color w:val="005EB8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1BD5"/>
    <w:rPr>
      <w:rFonts w:ascii="Arial" w:eastAsiaTheme="majorEastAsia" w:hAnsi="Arial" w:cstheme="majorBidi"/>
      <w:bCs/>
      <w:caps/>
      <w:color w:val="005EB8"/>
      <w:sz w:val="28"/>
    </w:rPr>
  </w:style>
  <w:style w:type="paragraph" w:customStyle="1" w:styleId="Default">
    <w:name w:val="Default"/>
    <w:rsid w:val="00874A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74AF8"/>
    <w:rPr>
      <w:rFonts w:ascii="Arial" w:eastAsiaTheme="majorEastAsia" w:hAnsi="Arial" w:cstheme="majorBidi"/>
      <w:bCs/>
      <w:caps/>
      <w:color w:val="005EB8"/>
      <w:sz w:val="28"/>
    </w:rPr>
  </w:style>
  <w:style w:type="paragraph" w:styleId="ListParagraph">
    <w:name w:val="List Paragraph"/>
    <w:basedOn w:val="Normal"/>
    <w:uiPriority w:val="34"/>
    <w:qFormat/>
    <w:rsid w:val="0011072B"/>
    <w:pPr>
      <w:numPr>
        <w:numId w:val="4"/>
      </w:numPr>
      <w:contextualSpacing/>
    </w:pPr>
  </w:style>
  <w:style w:type="paragraph" w:styleId="NoSpacing">
    <w:name w:val="No Spacing"/>
    <w:uiPriority w:val="1"/>
    <w:qFormat/>
    <w:rsid w:val="0011072B"/>
    <w:pPr>
      <w:spacing w:after="0" w:line="240" w:lineRule="auto"/>
    </w:pPr>
    <w:rPr>
      <w:rFonts w:ascii="Arial" w:hAnsi="Arial"/>
      <w:sz w:val="24"/>
    </w:rPr>
  </w:style>
  <w:style w:type="table" w:styleId="TableGrid">
    <w:name w:val="Table Grid"/>
    <w:basedOn w:val="TableNormal"/>
    <w:uiPriority w:val="39"/>
    <w:rsid w:val="00110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A1BD5"/>
    <w:rPr>
      <w:color w:val="0000FF"/>
      <w:u w:val="single"/>
    </w:rPr>
  </w:style>
  <w:style w:type="paragraph" w:customStyle="1" w:styleId="p23">
    <w:name w:val="p23"/>
    <w:basedOn w:val="Normal"/>
    <w:rsid w:val="00BA1BD5"/>
    <w:pPr>
      <w:spacing w:before="0"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p39">
    <w:name w:val="p39"/>
    <w:basedOn w:val="Normal"/>
    <w:rsid w:val="00BA1BD5"/>
    <w:pPr>
      <w:spacing w:before="225"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p49">
    <w:name w:val="p49"/>
    <w:basedOn w:val="Normal"/>
    <w:rsid w:val="00BA1BD5"/>
    <w:pPr>
      <w:spacing w:before="15" w:after="0" w:line="240" w:lineRule="auto"/>
      <w:jc w:val="both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p43">
    <w:name w:val="p43"/>
    <w:basedOn w:val="Normal"/>
    <w:rsid w:val="00BA1BD5"/>
    <w:pPr>
      <w:spacing w:before="240"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p52">
    <w:name w:val="p52"/>
    <w:basedOn w:val="Normal"/>
    <w:rsid w:val="00BA1BD5"/>
    <w:pPr>
      <w:spacing w:before="30" w:after="0" w:line="240" w:lineRule="auto"/>
      <w:jc w:val="both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5131DC"/>
    <w:pPr>
      <w:widowControl w:val="0"/>
      <w:autoSpaceDE w:val="0"/>
      <w:autoSpaceDN w:val="0"/>
      <w:spacing w:before="0" w:after="0" w:line="240" w:lineRule="auto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131DC"/>
    <w:rPr>
      <w:rFonts w:ascii="Arial" w:eastAsia="Arial" w:hAnsi="Arial" w:cs="Arial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131DC"/>
    <w:pPr>
      <w:widowControl w:val="0"/>
      <w:autoSpaceDE w:val="0"/>
      <w:autoSpaceDN w:val="0"/>
      <w:spacing w:before="0" w:after="0" w:line="240" w:lineRule="auto"/>
      <w:ind w:left="110"/>
    </w:pPr>
    <w:rPr>
      <w:rFonts w:eastAsia="Arial" w:cs="Arial"/>
      <w:sz w:val="22"/>
      <w:lang w:val="en-US"/>
    </w:rPr>
  </w:style>
  <w:style w:type="table" w:customStyle="1" w:styleId="TableGridLight1">
    <w:name w:val="Table Grid Light1"/>
    <w:basedOn w:val="TableNormal"/>
    <w:uiPriority w:val="40"/>
    <w:rsid w:val="006A3A3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B14CA"/>
    <w:pPr>
      <w:spacing w:before="240" w:after="60" w:line="240" w:lineRule="auto"/>
      <w:ind w:left="357" w:hanging="357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B14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D4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D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742F4-A65B-45CC-B25D-DE26450F2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602</Words>
  <Characters>3436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Bedford Hospital NHS Trust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 Watson</dc:creator>
  <cp:lastModifiedBy>Rance Alison</cp:lastModifiedBy>
  <cp:revision>2</cp:revision>
  <cp:lastPrinted>2023-11-06T14:44:00Z</cp:lastPrinted>
  <dcterms:created xsi:type="dcterms:W3CDTF">2026-09-23T10:50:00Z</dcterms:created>
  <dcterms:modified xsi:type="dcterms:W3CDTF">2026-09-23T10:50:00Z</dcterms:modified>
</cp:coreProperties>
</file>